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          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6A28" w:rsidRPr="007D397C">
        <w:rPr>
          <w:rFonts w:ascii="Arial Narrow" w:hAnsi="Arial Narrow"/>
          <w:sz w:val="26"/>
          <w:szCs w:val="26"/>
        </w:rPr>
        <w:t xml:space="preserve">LIC. ROY RUBIO SALAZAR                      </w:t>
      </w:r>
    </w:p>
    <w:p w:rsidR="00C9587A" w:rsidRPr="007D397C" w:rsidRDefault="00476A28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 xml:space="preserve">AUDITOR GENERAL DEL ÓRGANO </w:t>
      </w:r>
    </w:p>
    <w:p w:rsidR="00476A28" w:rsidRPr="007D397C" w:rsidRDefault="00476A28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DE FISCALIZACIÓN</w:t>
      </w:r>
      <w:r w:rsidR="00C9587A" w:rsidRPr="007D397C">
        <w:rPr>
          <w:rFonts w:ascii="Arial Narrow" w:hAnsi="Arial Narrow"/>
          <w:sz w:val="26"/>
          <w:szCs w:val="26"/>
        </w:rPr>
        <w:t xml:space="preserve"> SUPERIOR DEL ESTADO</w:t>
      </w:r>
      <w:r w:rsidRPr="007D397C">
        <w:rPr>
          <w:rFonts w:ascii="Arial Narrow" w:hAnsi="Arial Narrow"/>
          <w:sz w:val="26"/>
          <w:szCs w:val="26"/>
        </w:rPr>
        <w:t>.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726159" w:rsidRPr="00E403B5" w:rsidRDefault="00726159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 xml:space="preserve">Con fundamento en los Artículos 47 fracción XXVI, 69 fracción V inciso A y 121 de la Constitución Política del Estado Libre y Soberano de Nayarit y lo establecido en los Artículos 34 y 38 de la Ley del Órgano de Fiscalización Superior del Estado,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B23D66">
        <w:rPr>
          <w:rFonts w:ascii="Arial Narrow" w:hAnsi="Arial Narrow"/>
          <w:sz w:val="22"/>
          <w:szCs w:val="22"/>
        </w:rPr>
        <w:t>al trimestre Julio – Septiembre</w:t>
      </w:r>
      <w:r w:rsidR="0086535F">
        <w:rPr>
          <w:rFonts w:ascii="Arial Narrow" w:hAnsi="Arial Narrow"/>
          <w:sz w:val="22"/>
          <w:szCs w:val="22"/>
        </w:rPr>
        <w:t xml:space="preserve"> de 2016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 y para efecto de que ese Órgano de Fiscalización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B23D66">
        <w:rPr>
          <w:rFonts w:ascii="Arial Narrow" w:hAnsi="Arial Narrow"/>
          <w:sz w:val="22"/>
          <w:szCs w:val="22"/>
        </w:rPr>
        <w:t>tercer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86535F">
        <w:rPr>
          <w:rFonts w:ascii="Arial Narrow" w:hAnsi="Arial Narrow"/>
          <w:sz w:val="22"/>
          <w:szCs w:val="22"/>
        </w:rPr>
        <w:t xml:space="preserve"> de 2016</w:t>
      </w:r>
      <w:r w:rsidRPr="00E403B5">
        <w:rPr>
          <w:rFonts w:ascii="Arial Narrow" w:hAnsi="Arial Narrow"/>
          <w:sz w:val="22"/>
          <w:szCs w:val="22"/>
        </w:rPr>
        <w:t xml:space="preserve"> se percibieron </w:t>
      </w:r>
      <w:r w:rsidR="00515488" w:rsidRPr="00E403B5">
        <w:rPr>
          <w:rFonts w:ascii="Arial Narrow" w:hAnsi="Arial Narrow"/>
          <w:sz w:val="22"/>
          <w:szCs w:val="22"/>
        </w:rPr>
        <w:t>recursos por l</w:t>
      </w:r>
      <w:r w:rsidR="00D909BC" w:rsidRPr="00E403B5">
        <w:rPr>
          <w:rFonts w:ascii="Arial Narrow" w:hAnsi="Arial Narrow"/>
          <w:sz w:val="22"/>
          <w:szCs w:val="22"/>
        </w:rPr>
        <w:t xml:space="preserve">a cantidad de $ </w:t>
      </w:r>
      <w:r w:rsidR="00B23D66">
        <w:rPr>
          <w:rFonts w:ascii="Arial Narrow" w:hAnsi="Arial Narrow"/>
          <w:sz w:val="22"/>
          <w:szCs w:val="22"/>
        </w:rPr>
        <w:t>5,089,817,586.52</w:t>
      </w:r>
      <w:r w:rsidR="00D4577F" w:rsidRPr="00E403B5">
        <w:rPr>
          <w:rFonts w:ascii="Arial Narrow" w:hAnsi="Arial Narrow"/>
          <w:sz w:val="22"/>
          <w:szCs w:val="22"/>
        </w:rPr>
        <w:t xml:space="preserve"> (</w:t>
      </w:r>
      <w:r w:rsidR="00A2508D">
        <w:rPr>
          <w:rFonts w:ascii="Arial Narrow" w:hAnsi="Arial Narrow"/>
          <w:sz w:val="22"/>
          <w:szCs w:val="22"/>
        </w:rPr>
        <w:t xml:space="preserve">cinco mil </w:t>
      </w:r>
      <w:r w:rsidR="00B23D66">
        <w:rPr>
          <w:rFonts w:ascii="Arial Narrow" w:hAnsi="Arial Narrow"/>
          <w:sz w:val="22"/>
          <w:szCs w:val="22"/>
        </w:rPr>
        <w:t xml:space="preserve">ochenta y nueve millones ochocientos diecisiete mil quinientos ochenta y seis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B23D66">
        <w:rPr>
          <w:rFonts w:ascii="Arial Narrow" w:hAnsi="Arial Narrow"/>
          <w:sz w:val="22"/>
          <w:szCs w:val="22"/>
        </w:rPr>
        <w:t>52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 que se muestran a continuación:</w:t>
      </w:r>
    </w:p>
    <w:p w:rsidR="000960E1" w:rsidRDefault="000960E1" w:rsidP="00C14EFF">
      <w:pPr>
        <w:pStyle w:val="Sangradetextonormal"/>
        <w:rPr>
          <w:rFonts w:ascii="Abadi MT Condensed Light" w:hAnsi="Abadi MT Condensed Light"/>
          <w:sz w:val="25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F044FA" w:rsidRDefault="00034796" w:rsidP="00C14EFF">
      <w:pPr>
        <w:pStyle w:val="Sangradetextonormal"/>
        <w:jc w:val="center"/>
        <w:rPr>
          <w:rFonts w:ascii="Abadi MT Condensed Light" w:hAnsi="Abadi MT Condensed Light"/>
          <w:b/>
          <w:bCs/>
          <w:sz w:val="32"/>
          <w:lang w:val="es-MX"/>
        </w:rPr>
      </w:pPr>
      <w:r>
        <w:rPr>
          <w:rFonts w:ascii="Abadi MT Condensed Light" w:hAnsi="Abadi MT Condensed Light"/>
          <w:b/>
          <w:bC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91" type="#_x0000_t75" style="position:absolute;left:0;text-align:left;margin-left:-3.75pt;margin-top:19.7pt;width:443.05pt;height:231.9pt;z-index:251655680;mso-position-horizontal-relative:text;mso-position-vertical-relative:text">
            <v:imagedata r:id="rId9" o:title=""/>
          </v:shape>
          <o:OLEObject Type="Embed" ProgID="Excel.Sheet.8" ShapeID="_x0000_s4991" DrawAspect="Content" ObjectID="_1541580579" r:id="rId10"/>
        </w:pict>
      </w:r>
    </w:p>
    <w:p w:rsidR="00A82583" w:rsidRDefault="00A82583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Default="00A2508D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Pr="00A2508D" w:rsidRDefault="00A2508D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A2508D">
        <w:rPr>
          <w:rFonts w:ascii="Arial Narrow" w:hAnsi="Arial Narrow"/>
          <w:sz w:val="22"/>
          <w:szCs w:val="22"/>
        </w:rPr>
        <w:t>Conforme al cuadro anterior, al cierre</w:t>
      </w:r>
      <w:r w:rsidR="00B23D66">
        <w:rPr>
          <w:rFonts w:ascii="Arial Narrow" w:hAnsi="Arial Narrow"/>
          <w:sz w:val="22"/>
          <w:szCs w:val="22"/>
        </w:rPr>
        <w:t xml:space="preserve"> del tercer</w:t>
      </w:r>
      <w:r>
        <w:rPr>
          <w:rFonts w:ascii="Arial Narrow" w:hAnsi="Arial Narrow"/>
          <w:sz w:val="22"/>
          <w:szCs w:val="22"/>
        </w:rPr>
        <w:t xml:space="preserve"> trimestre de 2016 </w:t>
      </w:r>
      <w:r w:rsidRPr="00A2508D">
        <w:rPr>
          <w:rFonts w:ascii="Arial Narrow" w:hAnsi="Arial Narrow"/>
          <w:sz w:val="22"/>
          <w:szCs w:val="22"/>
        </w:rPr>
        <w:t>se tienen ingresos acumulados por l</w:t>
      </w:r>
      <w:r w:rsidR="00B23D66">
        <w:rPr>
          <w:rFonts w:ascii="Arial Narrow" w:hAnsi="Arial Narrow"/>
          <w:sz w:val="22"/>
          <w:szCs w:val="22"/>
        </w:rPr>
        <w:t>a cantidad de $ 15</w:t>
      </w:r>
      <w:proofErr w:type="gramStart"/>
      <w:r w:rsidR="00B23D66">
        <w:rPr>
          <w:rFonts w:ascii="Arial Narrow" w:hAnsi="Arial Narrow"/>
          <w:sz w:val="22"/>
          <w:szCs w:val="22"/>
        </w:rPr>
        <w:t>,044,400,300.55</w:t>
      </w:r>
      <w:proofErr w:type="gramEnd"/>
      <w:r w:rsidRPr="00A2508D">
        <w:rPr>
          <w:rFonts w:ascii="Arial Narrow" w:hAnsi="Arial Narrow"/>
          <w:sz w:val="22"/>
          <w:szCs w:val="22"/>
        </w:rPr>
        <w:t xml:space="preserve"> (</w:t>
      </w:r>
      <w:r w:rsidR="00B23D66">
        <w:rPr>
          <w:rFonts w:ascii="Arial Narrow" w:hAnsi="Arial Narrow"/>
          <w:sz w:val="22"/>
          <w:szCs w:val="22"/>
        </w:rPr>
        <w:t>quince mil cuarenta y cuatro millones cuatrocientos mil trescientos pesos 55</w:t>
      </w:r>
      <w:r w:rsidRPr="00A2508D">
        <w:rPr>
          <w:rFonts w:ascii="Arial Narrow" w:hAnsi="Arial Narrow"/>
          <w:sz w:val="22"/>
          <w:szCs w:val="22"/>
        </w:rPr>
        <w:t>/100 m. n.).</w:t>
      </w: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gobierno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986D2E" w:rsidRPr="004E184E">
        <w:rPr>
          <w:rFonts w:ascii="Arial Narrow" w:hAnsi="Arial Narrow"/>
          <w:sz w:val="22"/>
          <w:szCs w:val="22"/>
        </w:rPr>
        <w:t xml:space="preserve"> Plan Estatal de Desarrollo 2011 - 2017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1B2A32" w:rsidRDefault="00C14EFF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1). Ingresos propios del Gobierno del Estado, y 2). Ingresos que provienen de la Federación. </w:t>
      </w:r>
    </w:p>
    <w:p w:rsidR="00A2508D" w:rsidRDefault="00A2508D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E97CA4">
      <w:pPr>
        <w:pStyle w:val="Sangradetextonormal"/>
        <w:spacing w:line="240" w:lineRule="exact"/>
        <w:ind w:firstLine="0"/>
        <w:rPr>
          <w:rFonts w:ascii="Arial Narrow" w:hAnsi="Arial Narrow" w:cs="Arial"/>
          <w:b/>
          <w:bCs/>
          <w:sz w:val="24"/>
          <w:szCs w:val="24"/>
        </w:rPr>
      </w:pPr>
    </w:p>
    <w:p w:rsidR="00C14EFF" w:rsidRPr="00500C10" w:rsidRDefault="00C14EFF" w:rsidP="00C14EFF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86535F">
        <w:rPr>
          <w:rFonts w:ascii="Arial Narrow" w:hAnsi="Arial Narrow" w:cs="Arial"/>
          <w:sz w:val="22"/>
          <w:szCs w:val="22"/>
        </w:rPr>
        <w:t xml:space="preserve"> 2016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7D397C" w:rsidRPr="00500C10" w:rsidRDefault="007D397C" w:rsidP="000E5905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Pr="00500C10" w:rsidRDefault="000E27BF" w:rsidP="001B2A32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3E71A8" w:rsidRPr="0086535F" w:rsidRDefault="00C14EFF" w:rsidP="003E71A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>Dentro del grupo de Impuestos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/>
          <w:sz w:val="22"/>
          <w:szCs w:val="22"/>
        </w:rPr>
        <w:t>se refleja</w:t>
      </w:r>
      <w:r w:rsidR="0086535F" w:rsidRPr="004E184E">
        <w:rPr>
          <w:rFonts w:ascii="Arial Narrow" w:hAnsi="Arial Narrow"/>
          <w:sz w:val="22"/>
          <w:szCs w:val="22"/>
        </w:rPr>
        <w:t xml:space="preserve"> de manera importante</w:t>
      </w:r>
      <w:r w:rsidR="003E71A8">
        <w:rPr>
          <w:rFonts w:ascii="Arial Narrow" w:hAnsi="Arial Narrow"/>
          <w:sz w:val="22"/>
          <w:szCs w:val="22"/>
        </w:rPr>
        <w:t xml:space="preserve"> </w:t>
      </w:r>
      <w:r w:rsidR="003E71A8" w:rsidRPr="004E184E">
        <w:rPr>
          <w:rFonts w:ascii="Arial Narrow" w:hAnsi="Arial Narrow" w:cs="Arial"/>
          <w:sz w:val="22"/>
          <w:szCs w:val="22"/>
        </w:rPr>
        <w:t xml:space="preserve">el Impuesto sobre Nóminas con una cantidad obtenida </w:t>
      </w:r>
      <w:r w:rsidR="00B23D66">
        <w:rPr>
          <w:rFonts w:ascii="Arial Narrow" w:hAnsi="Arial Narrow" w:cs="Arial"/>
          <w:sz w:val="22"/>
          <w:szCs w:val="22"/>
        </w:rPr>
        <w:t>en el período de $ 51</w:t>
      </w:r>
      <w:proofErr w:type="gramStart"/>
      <w:r w:rsidR="00B23D66">
        <w:rPr>
          <w:rFonts w:ascii="Arial Narrow" w:hAnsi="Arial Narrow" w:cs="Arial"/>
          <w:sz w:val="22"/>
          <w:szCs w:val="22"/>
        </w:rPr>
        <w:t>,208,596.79</w:t>
      </w:r>
      <w:proofErr w:type="gramEnd"/>
      <w:r w:rsidR="003E71A8" w:rsidRPr="004E184E">
        <w:rPr>
          <w:rFonts w:ascii="Arial Narrow" w:hAnsi="Arial Narrow" w:cs="Arial"/>
          <w:sz w:val="22"/>
          <w:szCs w:val="22"/>
        </w:rPr>
        <w:t xml:space="preserve"> (</w:t>
      </w:r>
      <w:r w:rsidR="00B23D66">
        <w:rPr>
          <w:rFonts w:ascii="Arial Narrow" w:hAnsi="Arial Narrow" w:cs="Arial"/>
          <w:sz w:val="22"/>
          <w:szCs w:val="22"/>
        </w:rPr>
        <w:t>cincuenta y un</w:t>
      </w:r>
      <w:r w:rsidR="003E71A8">
        <w:rPr>
          <w:rFonts w:ascii="Arial Narrow" w:hAnsi="Arial Narrow" w:cs="Arial"/>
          <w:sz w:val="22"/>
          <w:szCs w:val="22"/>
        </w:rPr>
        <w:t xml:space="preserve"> millones </w:t>
      </w:r>
      <w:r w:rsidR="00B23D66">
        <w:rPr>
          <w:rFonts w:ascii="Arial Narrow" w:hAnsi="Arial Narrow" w:cs="Arial"/>
          <w:sz w:val="22"/>
          <w:szCs w:val="22"/>
        </w:rPr>
        <w:t>doscientos ocho mil quinientos noventa y seis pesos 79</w:t>
      </w:r>
      <w:r w:rsidR="003E71A8">
        <w:rPr>
          <w:rFonts w:ascii="Arial Narrow" w:hAnsi="Arial Narrow" w:cs="Arial"/>
          <w:sz w:val="22"/>
          <w:szCs w:val="22"/>
        </w:rPr>
        <w:t xml:space="preserve">/100 m. n.), con un acumulado de $ </w:t>
      </w:r>
      <w:r w:rsidR="00B23D66">
        <w:rPr>
          <w:rFonts w:ascii="Arial Narrow" w:hAnsi="Arial Narrow" w:cs="Arial"/>
          <w:sz w:val="22"/>
          <w:szCs w:val="22"/>
        </w:rPr>
        <w:t>171,804,869.03</w:t>
      </w:r>
      <w:r w:rsidR="003E71A8">
        <w:rPr>
          <w:rFonts w:ascii="Arial Narrow" w:hAnsi="Arial Narrow" w:cs="Arial"/>
          <w:sz w:val="22"/>
          <w:szCs w:val="22"/>
        </w:rPr>
        <w:t xml:space="preserve"> (</w:t>
      </w:r>
      <w:r w:rsidR="00B23D66">
        <w:rPr>
          <w:rFonts w:ascii="Arial Narrow" w:hAnsi="Arial Narrow" w:cs="Arial"/>
          <w:sz w:val="22"/>
          <w:szCs w:val="22"/>
        </w:rPr>
        <w:t>ciento setenta y un millones ochocientos cuatro mil ochocientos sesenta y nueve pesos 03</w:t>
      </w:r>
      <w:r w:rsidR="003E71A8">
        <w:rPr>
          <w:rFonts w:ascii="Arial Narrow" w:hAnsi="Arial Narrow" w:cs="Arial"/>
          <w:sz w:val="22"/>
          <w:szCs w:val="22"/>
        </w:rPr>
        <w:t>/100 m. n.).</w:t>
      </w:r>
    </w:p>
    <w:p w:rsidR="0086535F" w:rsidRDefault="0086535F" w:rsidP="0086535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23D66" w:rsidRDefault="00D4577F" w:rsidP="00B23D66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 xml:space="preserve"> </w:t>
      </w:r>
      <w:r w:rsidR="0086535F" w:rsidRPr="004E184E">
        <w:rPr>
          <w:rFonts w:ascii="Arial Narrow" w:hAnsi="Arial Narrow"/>
          <w:sz w:val="22"/>
          <w:szCs w:val="22"/>
        </w:rPr>
        <w:t xml:space="preserve">En ese mismo grupo </w:t>
      </w:r>
      <w:r w:rsidRPr="004E184E">
        <w:rPr>
          <w:rFonts w:ascii="Arial Narrow" w:hAnsi="Arial Narrow" w:cs="Arial"/>
          <w:sz w:val="22"/>
          <w:szCs w:val="22"/>
        </w:rPr>
        <w:t>sobresa</w:t>
      </w:r>
      <w:r w:rsidR="00936478" w:rsidRPr="004E184E">
        <w:rPr>
          <w:rFonts w:ascii="Arial Narrow" w:hAnsi="Arial Narrow" w:cs="Arial"/>
          <w:sz w:val="22"/>
          <w:szCs w:val="22"/>
        </w:rPr>
        <w:t>le</w:t>
      </w:r>
      <w:r w:rsidR="00B23D66">
        <w:rPr>
          <w:rFonts w:ascii="Arial Narrow" w:hAnsi="Arial Narrow" w:cs="Arial"/>
          <w:sz w:val="22"/>
          <w:szCs w:val="22"/>
        </w:rPr>
        <w:t xml:space="preserve"> el Impuesto al Hospedaje </w:t>
      </w:r>
      <w:r w:rsidR="00B23D66" w:rsidRPr="004E184E">
        <w:rPr>
          <w:rFonts w:ascii="Arial Narrow" w:hAnsi="Arial Narrow" w:cs="Arial"/>
          <w:sz w:val="22"/>
          <w:szCs w:val="22"/>
        </w:rPr>
        <w:t>con un impor</w:t>
      </w:r>
      <w:r w:rsidR="00B23D66">
        <w:rPr>
          <w:rFonts w:ascii="Arial Narrow" w:hAnsi="Arial Narrow" w:cs="Arial"/>
          <w:sz w:val="22"/>
          <w:szCs w:val="22"/>
        </w:rPr>
        <w:t xml:space="preserve">te recaudado en el trimestre de </w:t>
      </w:r>
      <w:r w:rsidR="005F6DC5">
        <w:rPr>
          <w:rFonts w:ascii="Arial Narrow" w:hAnsi="Arial Narrow" w:cs="Arial"/>
          <w:sz w:val="22"/>
          <w:szCs w:val="22"/>
        </w:rPr>
        <w:t>$ 41</w:t>
      </w:r>
      <w:proofErr w:type="gramStart"/>
      <w:r w:rsidR="005F6DC5">
        <w:rPr>
          <w:rFonts w:ascii="Arial Narrow" w:hAnsi="Arial Narrow" w:cs="Arial"/>
          <w:sz w:val="22"/>
          <w:szCs w:val="22"/>
        </w:rPr>
        <w:t>,671,118.88</w:t>
      </w:r>
      <w:proofErr w:type="gramEnd"/>
      <w:r w:rsidR="00B23D66" w:rsidRPr="004E184E">
        <w:rPr>
          <w:rFonts w:ascii="Arial Narrow" w:hAnsi="Arial Narrow" w:cs="Arial"/>
          <w:sz w:val="22"/>
          <w:szCs w:val="22"/>
        </w:rPr>
        <w:t xml:space="preserve"> (</w:t>
      </w:r>
      <w:r w:rsidR="005F6DC5">
        <w:rPr>
          <w:rFonts w:ascii="Arial Narrow" w:hAnsi="Arial Narrow" w:cs="Arial"/>
          <w:sz w:val="22"/>
          <w:szCs w:val="22"/>
        </w:rPr>
        <w:t>cuarenta y un millones seiscientos setenta y un mil ciento dieciocho pesos 88</w:t>
      </w:r>
      <w:r w:rsidR="00B23D66" w:rsidRPr="004E184E">
        <w:rPr>
          <w:rFonts w:ascii="Arial Narrow" w:hAnsi="Arial Narrow" w:cs="Arial"/>
          <w:sz w:val="22"/>
          <w:szCs w:val="22"/>
        </w:rPr>
        <w:t xml:space="preserve">/100 </w:t>
      </w:r>
      <w:r w:rsidR="00B23D66">
        <w:rPr>
          <w:rFonts w:ascii="Arial Narrow" w:hAnsi="Arial Narrow" w:cs="Arial"/>
          <w:sz w:val="22"/>
          <w:szCs w:val="22"/>
        </w:rPr>
        <w:t>m. n.), con lo que se alcanzó una ci</w:t>
      </w:r>
      <w:r w:rsidR="005F6DC5">
        <w:rPr>
          <w:rFonts w:ascii="Arial Narrow" w:hAnsi="Arial Narrow" w:cs="Arial"/>
          <w:sz w:val="22"/>
          <w:szCs w:val="22"/>
        </w:rPr>
        <w:t>fra acumulada de $ 124,744,290.44</w:t>
      </w:r>
      <w:r w:rsidR="00B23D66">
        <w:rPr>
          <w:rFonts w:ascii="Arial Narrow" w:hAnsi="Arial Narrow" w:cs="Arial"/>
          <w:sz w:val="22"/>
          <w:szCs w:val="22"/>
        </w:rPr>
        <w:t xml:space="preserve"> (</w:t>
      </w:r>
      <w:r w:rsidR="005F6DC5">
        <w:rPr>
          <w:rFonts w:ascii="Arial Narrow" w:hAnsi="Arial Narrow" w:cs="Arial"/>
          <w:sz w:val="22"/>
          <w:szCs w:val="22"/>
        </w:rPr>
        <w:t>ciento veinticuatro millones setecientos cuarenta y cuatro mil doscientos noventa pesos 44</w:t>
      </w:r>
      <w:r w:rsidR="00B23D66">
        <w:rPr>
          <w:rFonts w:ascii="Arial Narrow" w:hAnsi="Arial Narrow" w:cs="Arial"/>
          <w:sz w:val="22"/>
          <w:szCs w:val="22"/>
        </w:rPr>
        <w:t>/100 m. n.).</w:t>
      </w:r>
    </w:p>
    <w:p w:rsidR="003E71A8" w:rsidRDefault="003E71A8" w:rsidP="003E71A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B23D66" w:rsidRDefault="00500C10" w:rsidP="00B23D6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>También re</w:t>
      </w:r>
      <w:r w:rsidR="00FF4584">
        <w:rPr>
          <w:rFonts w:ascii="Arial Narrow" w:hAnsi="Arial Narrow" w:cs="Arial"/>
          <w:sz w:val="22"/>
          <w:szCs w:val="22"/>
        </w:rPr>
        <w:t>salta</w:t>
      </w:r>
      <w:r w:rsidR="00B23D66">
        <w:rPr>
          <w:rFonts w:ascii="Arial Narrow" w:hAnsi="Arial Narrow" w:cs="Arial"/>
          <w:sz w:val="22"/>
          <w:szCs w:val="22"/>
        </w:rPr>
        <w:t xml:space="preserve">n </w:t>
      </w:r>
      <w:r w:rsidR="00FF4584">
        <w:rPr>
          <w:rFonts w:ascii="Arial Narrow" w:hAnsi="Arial Narrow" w:cs="Arial"/>
          <w:sz w:val="22"/>
          <w:szCs w:val="22"/>
        </w:rPr>
        <w:t xml:space="preserve"> </w:t>
      </w:r>
      <w:r w:rsidR="00B23D66" w:rsidRPr="004E184E">
        <w:rPr>
          <w:rFonts w:ascii="Arial Narrow" w:hAnsi="Arial Narrow"/>
          <w:sz w:val="22"/>
          <w:szCs w:val="22"/>
        </w:rPr>
        <w:t>los Impuestos Adicionales para el Fomento de la Educación, Asistencia Social y 12% para la Universidad Autónoma de Nayarit, los cuales, de manera conjunta, alcanzaro</w:t>
      </w:r>
      <w:r w:rsidR="00B23D66">
        <w:rPr>
          <w:rFonts w:ascii="Arial Narrow" w:hAnsi="Arial Narrow"/>
          <w:sz w:val="22"/>
          <w:szCs w:val="22"/>
        </w:rPr>
        <w:t xml:space="preserve">n la cantidad de </w:t>
      </w:r>
      <w:r w:rsidR="005F6DC5">
        <w:rPr>
          <w:rFonts w:ascii="Arial Narrow" w:hAnsi="Arial Narrow"/>
          <w:sz w:val="22"/>
          <w:szCs w:val="22"/>
        </w:rPr>
        <w:t xml:space="preserve">              </w:t>
      </w:r>
      <w:r w:rsidR="005F6DC5">
        <w:rPr>
          <w:rFonts w:ascii="Arial Narrow" w:hAnsi="Arial Narrow" w:cs="Arial"/>
          <w:sz w:val="22"/>
          <w:szCs w:val="22"/>
        </w:rPr>
        <w:t>$ 31</w:t>
      </w:r>
      <w:proofErr w:type="gramStart"/>
      <w:r w:rsidR="005F6DC5">
        <w:rPr>
          <w:rFonts w:ascii="Arial Narrow" w:hAnsi="Arial Narrow" w:cs="Arial"/>
          <w:sz w:val="22"/>
          <w:szCs w:val="22"/>
        </w:rPr>
        <w:t>,782,801.06</w:t>
      </w:r>
      <w:proofErr w:type="gramEnd"/>
      <w:r w:rsidR="00B23D66" w:rsidRPr="004E184E">
        <w:rPr>
          <w:rFonts w:ascii="Arial Narrow" w:hAnsi="Arial Narrow" w:cs="Arial"/>
          <w:sz w:val="22"/>
          <w:szCs w:val="22"/>
        </w:rPr>
        <w:t xml:space="preserve"> (</w:t>
      </w:r>
      <w:r w:rsidR="005F6DC5">
        <w:rPr>
          <w:rFonts w:ascii="Arial Narrow" w:hAnsi="Arial Narrow" w:cs="Arial"/>
          <w:sz w:val="22"/>
          <w:szCs w:val="22"/>
        </w:rPr>
        <w:t>treinta y un millones setecientos ochenta y dos mil ochocientos un pesos 06</w:t>
      </w:r>
      <w:r w:rsidR="00B23D66" w:rsidRPr="004E184E">
        <w:rPr>
          <w:rFonts w:ascii="Arial Narrow" w:hAnsi="Arial Narrow" w:cs="Arial"/>
          <w:sz w:val="22"/>
          <w:szCs w:val="22"/>
        </w:rPr>
        <w:t xml:space="preserve">/100 </w:t>
      </w:r>
      <w:r w:rsidR="005F6DC5">
        <w:rPr>
          <w:rFonts w:ascii="Arial Narrow" w:hAnsi="Arial Narrow" w:cs="Arial"/>
          <w:sz w:val="22"/>
          <w:szCs w:val="22"/>
        </w:rPr>
        <w:t>m. n.), teniendo al 30 de Septiembre</w:t>
      </w:r>
      <w:r w:rsidR="00B23D66">
        <w:rPr>
          <w:rFonts w:ascii="Arial Narrow" w:hAnsi="Arial Narrow" w:cs="Arial"/>
          <w:sz w:val="22"/>
          <w:szCs w:val="22"/>
        </w:rPr>
        <w:t xml:space="preserve"> un mon</w:t>
      </w:r>
      <w:r w:rsidR="005F6DC5">
        <w:rPr>
          <w:rFonts w:ascii="Arial Narrow" w:hAnsi="Arial Narrow" w:cs="Arial"/>
          <w:sz w:val="22"/>
          <w:szCs w:val="22"/>
        </w:rPr>
        <w:t>to acumulado de $ 166,208,514.70</w:t>
      </w:r>
      <w:r w:rsidR="00B23D66">
        <w:rPr>
          <w:rFonts w:ascii="Arial Narrow" w:hAnsi="Arial Narrow" w:cs="Arial"/>
          <w:sz w:val="22"/>
          <w:szCs w:val="22"/>
        </w:rPr>
        <w:t xml:space="preserve"> (ciento </w:t>
      </w:r>
      <w:r w:rsidR="005F6DC5">
        <w:rPr>
          <w:rFonts w:ascii="Arial Narrow" w:hAnsi="Arial Narrow" w:cs="Arial"/>
          <w:sz w:val="22"/>
          <w:szCs w:val="22"/>
        </w:rPr>
        <w:t>sesenta y seis millones doscientos ocho mil quinientos catorce pesos 70</w:t>
      </w:r>
      <w:r w:rsidR="00B23D66">
        <w:rPr>
          <w:rFonts w:ascii="Arial Narrow" w:hAnsi="Arial Narrow" w:cs="Arial"/>
          <w:sz w:val="22"/>
          <w:szCs w:val="22"/>
        </w:rPr>
        <w:t>/100 m. n.).</w:t>
      </w:r>
    </w:p>
    <w:p w:rsidR="0041286A" w:rsidRDefault="0041286A" w:rsidP="00500C10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Derechos</w:t>
      </w:r>
    </w:p>
    <w:p w:rsidR="005F7840" w:rsidRDefault="005F7840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6E34B4" w:rsidRPr="004E184E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 xml:space="preserve">los Servicios de Tránsito y Transporte con un monto trimestral de $ </w:t>
      </w:r>
      <w:r w:rsidR="005F6DC5">
        <w:rPr>
          <w:rFonts w:ascii="Arial Narrow" w:hAnsi="Arial Narrow"/>
          <w:sz w:val="22"/>
          <w:szCs w:val="22"/>
        </w:rPr>
        <w:t>27,894,278.29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5F6DC5">
        <w:rPr>
          <w:rFonts w:ascii="Arial Narrow" w:hAnsi="Arial Narrow"/>
          <w:sz w:val="22"/>
          <w:szCs w:val="22"/>
        </w:rPr>
        <w:t xml:space="preserve">veintisiete millones ochocientos </w:t>
      </w:r>
      <w:r w:rsidR="00C73C49">
        <w:rPr>
          <w:rFonts w:ascii="Arial Narrow" w:hAnsi="Arial Narrow"/>
          <w:sz w:val="22"/>
          <w:szCs w:val="22"/>
        </w:rPr>
        <w:t>noventa y cuatro mil doscientos setenta y ocho</w:t>
      </w:r>
      <w:r w:rsidR="006E34B4" w:rsidRPr="004E184E">
        <w:rPr>
          <w:rFonts w:ascii="Arial Narrow" w:hAnsi="Arial Narrow"/>
          <w:sz w:val="22"/>
          <w:szCs w:val="22"/>
        </w:rPr>
        <w:t xml:space="preserve"> pesos </w:t>
      </w:r>
      <w:r w:rsidR="00C73C49">
        <w:rPr>
          <w:rFonts w:ascii="Arial Narrow" w:hAnsi="Arial Narrow"/>
          <w:sz w:val="22"/>
          <w:szCs w:val="22"/>
        </w:rPr>
        <w:t>29</w:t>
      </w:r>
      <w:r w:rsidR="0008594A">
        <w:rPr>
          <w:rFonts w:ascii="Arial Narrow" w:hAnsi="Arial Narrow"/>
          <w:sz w:val="22"/>
          <w:szCs w:val="22"/>
        </w:rPr>
        <w:t xml:space="preserve">/100 m. n.) y </w:t>
      </w:r>
      <w:r w:rsidR="00C73C49">
        <w:rPr>
          <w:rFonts w:ascii="Arial Narrow" w:hAnsi="Arial Narrow"/>
          <w:sz w:val="22"/>
          <w:szCs w:val="22"/>
        </w:rPr>
        <w:t>un acumulado de $ 176,954,976.06</w:t>
      </w:r>
      <w:r w:rsidR="0008594A">
        <w:rPr>
          <w:rFonts w:ascii="Arial Narrow" w:hAnsi="Arial Narrow"/>
          <w:sz w:val="22"/>
          <w:szCs w:val="22"/>
        </w:rPr>
        <w:t xml:space="preserve"> (ciento </w:t>
      </w:r>
      <w:r w:rsidR="00C73C49">
        <w:rPr>
          <w:rFonts w:ascii="Arial Narrow" w:hAnsi="Arial Narrow"/>
          <w:sz w:val="22"/>
          <w:szCs w:val="22"/>
        </w:rPr>
        <w:t>setenta y seis millones novecientos cincuenta y cuatro mil novecientos setenta y seis pesos 06</w:t>
      </w:r>
      <w:r w:rsidR="0008594A">
        <w:rPr>
          <w:rFonts w:ascii="Arial Narrow" w:hAnsi="Arial Narrow"/>
          <w:sz w:val="22"/>
          <w:szCs w:val="22"/>
        </w:rPr>
        <w:t>/100 m. n.).</w:t>
      </w:r>
      <w:r w:rsidR="006E34B4" w:rsidRPr="004E184E">
        <w:rPr>
          <w:rFonts w:ascii="Arial Narrow" w:hAnsi="Arial Narrow"/>
          <w:sz w:val="22"/>
          <w:szCs w:val="22"/>
        </w:rPr>
        <w:t xml:space="preserve"> </w:t>
      </w:r>
    </w:p>
    <w:p w:rsidR="00992307" w:rsidRDefault="00992307" w:rsidP="00237743">
      <w:pPr>
        <w:pStyle w:val="Sangradetextonormal"/>
        <w:ind w:firstLine="0"/>
        <w:rPr>
          <w:rFonts w:ascii="Arial Narrow" w:hAnsi="Arial Narrow"/>
          <w:sz w:val="22"/>
          <w:szCs w:val="22"/>
        </w:rPr>
      </w:pPr>
    </w:p>
    <w:p w:rsidR="005F6DC5" w:rsidRPr="004E184E" w:rsidRDefault="00EA46E5" w:rsidP="005F6DC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Así también, en dicho capítulo resalta</w:t>
      </w:r>
      <w:r w:rsidR="005F6DC5">
        <w:rPr>
          <w:rFonts w:ascii="Arial Narrow" w:hAnsi="Arial Narrow"/>
          <w:sz w:val="22"/>
          <w:szCs w:val="22"/>
        </w:rPr>
        <w:t xml:space="preserve">n </w:t>
      </w:r>
      <w:r w:rsidR="005F6DC5" w:rsidRPr="004E184E">
        <w:rPr>
          <w:rFonts w:ascii="Arial Narrow" w:hAnsi="Arial Narrow"/>
          <w:sz w:val="22"/>
          <w:szCs w:val="22"/>
        </w:rPr>
        <w:t xml:space="preserve">los Servicios Registrales con un importe </w:t>
      </w:r>
      <w:r w:rsidR="00B02F4E">
        <w:rPr>
          <w:rFonts w:ascii="Arial Narrow" w:hAnsi="Arial Narrow"/>
          <w:sz w:val="22"/>
          <w:szCs w:val="22"/>
        </w:rPr>
        <w:t>obtenido en el tercer</w:t>
      </w:r>
      <w:r w:rsidR="005F6DC5" w:rsidRPr="004E184E">
        <w:rPr>
          <w:rFonts w:ascii="Arial Narrow" w:hAnsi="Arial Narrow"/>
          <w:sz w:val="22"/>
          <w:szCs w:val="22"/>
        </w:rPr>
        <w:t xml:space="preserve"> trimestre de $ </w:t>
      </w:r>
      <w:r w:rsidR="00C73C49">
        <w:rPr>
          <w:rFonts w:ascii="Arial Narrow" w:hAnsi="Arial Narrow"/>
          <w:sz w:val="22"/>
          <w:szCs w:val="22"/>
        </w:rPr>
        <w:t>12</w:t>
      </w:r>
      <w:proofErr w:type="gramStart"/>
      <w:r w:rsidR="00C73C49">
        <w:rPr>
          <w:rFonts w:ascii="Arial Narrow" w:hAnsi="Arial Narrow"/>
          <w:sz w:val="22"/>
          <w:szCs w:val="22"/>
        </w:rPr>
        <w:t>,326,049.99</w:t>
      </w:r>
      <w:proofErr w:type="gramEnd"/>
      <w:r w:rsidR="005F6DC5" w:rsidRPr="004E184E">
        <w:rPr>
          <w:rFonts w:ascii="Arial Narrow" w:hAnsi="Arial Narrow"/>
          <w:sz w:val="22"/>
          <w:szCs w:val="22"/>
        </w:rPr>
        <w:t xml:space="preserve"> (</w:t>
      </w:r>
      <w:r w:rsidR="00C73C49">
        <w:rPr>
          <w:rFonts w:ascii="Arial Narrow" w:hAnsi="Arial Narrow"/>
          <w:sz w:val="22"/>
          <w:szCs w:val="22"/>
        </w:rPr>
        <w:t xml:space="preserve">doce millones trescientos </w:t>
      </w:r>
      <w:proofErr w:type="spellStart"/>
      <w:r w:rsidR="00C73C49">
        <w:rPr>
          <w:rFonts w:ascii="Arial Narrow" w:hAnsi="Arial Narrow"/>
          <w:sz w:val="22"/>
          <w:szCs w:val="22"/>
        </w:rPr>
        <w:t>veintiseis</w:t>
      </w:r>
      <w:proofErr w:type="spellEnd"/>
      <w:r w:rsidR="00C73C49">
        <w:rPr>
          <w:rFonts w:ascii="Arial Narrow" w:hAnsi="Arial Narrow"/>
          <w:sz w:val="22"/>
          <w:szCs w:val="22"/>
        </w:rPr>
        <w:t xml:space="preserve"> mil cuarenta y nueve</w:t>
      </w:r>
      <w:r w:rsidR="005F6DC5" w:rsidRPr="004E184E">
        <w:rPr>
          <w:rFonts w:ascii="Arial Narrow" w:hAnsi="Arial Narrow"/>
          <w:sz w:val="22"/>
          <w:szCs w:val="22"/>
        </w:rPr>
        <w:t xml:space="preserve"> pesos </w:t>
      </w:r>
      <w:r w:rsidR="00C73C49">
        <w:rPr>
          <w:rFonts w:ascii="Arial Narrow" w:hAnsi="Arial Narrow"/>
          <w:sz w:val="22"/>
          <w:szCs w:val="22"/>
        </w:rPr>
        <w:t>99</w:t>
      </w:r>
      <w:r w:rsidR="005F6DC5" w:rsidRPr="004E184E">
        <w:rPr>
          <w:rFonts w:ascii="Arial Narrow" w:hAnsi="Arial Narrow"/>
          <w:sz w:val="22"/>
          <w:szCs w:val="22"/>
        </w:rPr>
        <w:t>/100 m. n.)</w:t>
      </w:r>
      <w:r w:rsidR="005F6DC5">
        <w:rPr>
          <w:rFonts w:ascii="Arial Narrow" w:hAnsi="Arial Narrow"/>
          <w:sz w:val="22"/>
          <w:szCs w:val="22"/>
        </w:rPr>
        <w:t>, con el que se alcanzaron ingres</w:t>
      </w:r>
      <w:r w:rsidR="00C73C49">
        <w:rPr>
          <w:rFonts w:ascii="Arial Narrow" w:hAnsi="Arial Narrow"/>
          <w:sz w:val="22"/>
          <w:szCs w:val="22"/>
        </w:rPr>
        <w:t>os acumulados de $ 34,265,205.12</w:t>
      </w:r>
      <w:r w:rsidR="005F6DC5">
        <w:rPr>
          <w:rFonts w:ascii="Arial Narrow" w:hAnsi="Arial Narrow"/>
          <w:sz w:val="22"/>
          <w:szCs w:val="22"/>
        </w:rPr>
        <w:t xml:space="preserve"> (</w:t>
      </w:r>
      <w:r w:rsidR="00C73C49">
        <w:rPr>
          <w:rFonts w:ascii="Arial Narrow" w:hAnsi="Arial Narrow"/>
          <w:sz w:val="22"/>
          <w:szCs w:val="22"/>
        </w:rPr>
        <w:t>treinta y cuatro millones doscientos sesenta y cinco mil doscientos cinco pesos 12</w:t>
      </w:r>
      <w:r w:rsidR="005F6DC5">
        <w:rPr>
          <w:rFonts w:ascii="Arial Narrow" w:hAnsi="Arial Narrow"/>
          <w:sz w:val="22"/>
          <w:szCs w:val="22"/>
        </w:rPr>
        <w:t>/100 m. n.) en este concepto.</w:t>
      </w:r>
    </w:p>
    <w:p w:rsidR="006E34B4" w:rsidRDefault="006E34B4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</w:p>
    <w:p w:rsidR="005F6DC5" w:rsidRPr="004E184E" w:rsidRDefault="006E34B4" w:rsidP="005F6DC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También sobresale</w:t>
      </w:r>
      <w:r w:rsidR="005F6DC5">
        <w:rPr>
          <w:rFonts w:ascii="Arial Narrow" w:hAnsi="Arial Narrow"/>
          <w:sz w:val="22"/>
          <w:szCs w:val="22"/>
        </w:rPr>
        <w:t xml:space="preserve"> la </w:t>
      </w:r>
      <w:r w:rsidR="005F6DC5" w:rsidRPr="004E184E">
        <w:rPr>
          <w:rFonts w:ascii="Arial Narrow" w:hAnsi="Arial Narrow"/>
          <w:sz w:val="22"/>
          <w:szCs w:val="22"/>
        </w:rPr>
        <w:t xml:space="preserve">Expedición de Permisos y Refrendos en el Ramo de Alcoholes, cuyo importe recibido en el trimestre asciende </w:t>
      </w:r>
      <w:r w:rsidR="00F25681">
        <w:rPr>
          <w:rFonts w:ascii="Arial Narrow" w:hAnsi="Arial Narrow"/>
          <w:sz w:val="22"/>
          <w:szCs w:val="22"/>
        </w:rPr>
        <w:t>a $ 3,502,439.42</w:t>
      </w:r>
      <w:r w:rsidR="005F6DC5" w:rsidRPr="004E184E">
        <w:rPr>
          <w:rFonts w:ascii="Arial Narrow" w:hAnsi="Arial Narrow"/>
          <w:sz w:val="22"/>
          <w:szCs w:val="22"/>
        </w:rPr>
        <w:t xml:space="preserve"> (</w:t>
      </w:r>
      <w:r w:rsidR="00F25681">
        <w:rPr>
          <w:rFonts w:ascii="Arial Narrow" w:hAnsi="Arial Narrow"/>
          <w:sz w:val="22"/>
          <w:szCs w:val="22"/>
        </w:rPr>
        <w:t>tres millones quinientos dos mil cuatrocientos treinta y nueve pesos 42</w:t>
      </w:r>
      <w:r w:rsidR="005F6DC5" w:rsidRPr="004E184E">
        <w:rPr>
          <w:rFonts w:ascii="Arial Narrow" w:hAnsi="Arial Narrow"/>
          <w:sz w:val="22"/>
          <w:szCs w:val="22"/>
        </w:rPr>
        <w:t>/100 m. n.)</w:t>
      </w:r>
      <w:r w:rsidR="005F6DC5">
        <w:rPr>
          <w:rFonts w:ascii="Arial Narrow" w:hAnsi="Arial Narrow"/>
          <w:sz w:val="22"/>
          <w:szCs w:val="22"/>
        </w:rPr>
        <w:t>, teni</w:t>
      </w:r>
      <w:r w:rsidR="00F25681">
        <w:rPr>
          <w:rFonts w:ascii="Arial Narrow" w:hAnsi="Arial Narrow"/>
          <w:sz w:val="22"/>
          <w:szCs w:val="22"/>
        </w:rPr>
        <w:t>endo de manera  acumulada $ 37,456,225.90</w:t>
      </w:r>
      <w:r w:rsidR="005F6DC5">
        <w:rPr>
          <w:rFonts w:ascii="Arial Narrow" w:hAnsi="Arial Narrow"/>
          <w:sz w:val="22"/>
          <w:szCs w:val="22"/>
        </w:rPr>
        <w:t xml:space="preserve"> (</w:t>
      </w:r>
      <w:r w:rsidR="00F25681">
        <w:rPr>
          <w:rFonts w:ascii="Arial Narrow" w:hAnsi="Arial Narrow"/>
          <w:sz w:val="22"/>
          <w:szCs w:val="22"/>
        </w:rPr>
        <w:t>treinta y siete millones cuatrocientos cincuenta y seis mil doscientos veinticinco pesos 90</w:t>
      </w:r>
      <w:r w:rsidR="005F6DC5">
        <w:rPr>
          <w:rFonts w:ascii="Arial Narrow" w:hAnsi="Arial Narrow"/>
          <w:sz w:val="22"/>
          <w:szCs w:val="22"/>
        </w:rPr>
        <w:t>/100 m. n.).</w:t>
      </w:r>
    </w:p>
    <w:p w:rsidR="005B66D2" w:rsidRDefault="005B66D2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A73CF5" w:rsidRPr="004E184E" w:rsidRDefault="00A73CF5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4A0B54" w:rsidRDefault="00FD71FA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  <w:r w:rsidR="000E5905"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4A0B54" w:rsidRDefault="004A0B54" w:rsidP="004D5855">
      <w:pPr>
        <w:pStyle w:val="Sangradetextonormal"/>
        <w:spacing w:line="276" w:lineRule="auto"/>
        <w:ind w:firstLine="0"/>
        <w:rPr>
          <w:rFonts w:ascii="Arial Narrow" w:hAnsi="Arial Narrow"/>
          <w:sz w:val="24"/>
          <w:szCs w:val="24"/>
        </w:rPr>
      </w:pPr>
    </w:p>
    <w:p w:rsidR="00083BB6" w:rsidRDefault="00083BB6" w:rsidP="004D5855">
      <w:pPr>
        <w:pStyle w:val="Sangradetextonormal"/>
        <w:spacing w:line="276" w:lineRule="auto"/>
        <w:ind w:firstLine="0"/>
        <w:rPr>
          <w:rFonts w:ascii="Arial Narrow" w:hAnsi="Arial Narrow"/>
          <w:sz w:val="24"/>
          <w:szCs w:val="24"/>
        </w:rPr>
      </w:pPr>
    </w:p>
    <w:p w:rsidR="00FA72B1" w:rsidRPr="00FA72B1" w:rsidRDefault="00C14EFF" w:rsidP="00A73CF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 destaca</w:t>
      </w:r>
      <w:r w:rsidRPr="004E184E">
        <w:rPr>
          <w:rFonts w:ascii="Arial Narrow" w:hAnsi="Arial Narrow"/>
          <w:sz w:val="22"/>
          <w:szCs w:val="22"/>
        </w:rPr>
        <w:t xml:space="preserve"> la obtención de Rendim</w:t>
      </w:r>
      <w:r w:rsidR="00DD0242" w:rsidRPr="004E184E">
        <w:rPr>
          <w:rFonts w:ascii="Arial Narrow" w:hAnsi="Arial Narrow"/>
          <w:sz w:val="22"/>
          <w:szCs w:val="22"/>
        </w:rPr>
        <w:t xml:space="preserve">ientos Financieros </w:t>
      </w:r>
      <w:r w:rsidRPr="004E184E">
        <w:rPr>
          <w:rFonts w:ascii="Arial Narrow" w:hAnsi="Arial Narrow"/>
          <w:sz w:val="22"/>
          <w:szCs w:val="22"/>
        </w:rPr>
        <w:t>por la colocación de recursos estatales</w:t>
      </w:r>
      <w:r w:rsidR="008111DC" w:rsidRPr="004E184E">
        <w:rPr>
          <w:rFonts w:ascii="Arial Narrow" w:hAnsi="Arial Narrow"/>
          <w:sz w:val="22"/>
          <w:szCs w:val="22"/>
        </w:rPr>
        <w:t xml:space="preserve"> y federales</w:t>
      </w:r>
      <w:r w:rsidRPr="004E184E">
        <w:rPr>
          <w:rFonts w:ascii="Arial Narrow" w:hAnsi="Arial Narrow"/>
          <w:sz w:val="22"/>
          <w:szCs w:val="22"/>
        </w:rPr>
        <w:t xml:space="preserve"> en inversiones temporales que </w:t>
      </w:r>
      <w:r w:rsidR="00382BB9" w:rsidRPr="004E184E">
        <w:rPr>
          <w:rFonts w:ascii="Arial Narrow" w:hAnsi="Arial Narrow"/>
          <w:sz w:val="22"/>
          <w:szCs w:val="22"/>
        </w:rPr>
        <w:t xml:space="preserve">en el trimestre </w:t>
      </w:r>
      <w:r w:rsidRPr="004E184E">
        <w:rPr>
          <w:rFonts w:ascii="Arial Narrow" w:hAnsi="Arial Narrow"/>
          <w:sz w:val="22"/>
          <w:szCs w:val="22"/>
        </w:rPr>
        <w:t>impo</w:t>
      </w:r>
      <w:r w:rsidR="004F47E1" w:rsidRPr="004E184E">
        <w:rPr>
          <w:rFonts w:ascii="Arial Narrow" w:hAnsi="Arial Narrow"/>
          <w:sz w:val="22"/>
          <w:szCs w:val="22"/>
        </w:rPr>
        <w:t xml:space="preserve">rtan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083BB6">
        <w:rPr>
          <w:rFonts w:ascii="Arial Narrow" w:hAnsi="Arial Narrow"/>
          <w:sz w:val="22"/>
          <w:szCs w:val="22"/>
        </w:rPr>
        <w:t>$ 5</w:t>
      </w:r>
      <w:proofErr w:type="gramStart"/>
      <w:r w:rsidR="00083BB6">
        <w:rPr>
          <w:rFonts w:ascii="Arial Narrow" w:hAnsi="Arial Narrow"/>
          <w:sz w:val="22"/>
          <w:szCs w:val="22"/>
        </w:rPr>
        <w:t>,135,031.32</w:t>
      </w:r>
      <w:proofErr w:type="gramEnd"/>
      <w:r w:rsidR="00615C1B" w:rsidRPr="004E184E">
        <w:rPr>
          <w:rFonts w:ascii="Arial Narrow" w:hAnsi="Arial Narrow"/>
          <w:sz w:val="22"/>
          <w:szCs w:val="22"/>
        </w:rPr>
        <w:t xml:space="preserve"> (</w:t>
      </w:r>
      <w:r w:rsidR="00083BB6">
        <w:rPr>
          <w:rFonts w:ascii="Arial Narrow" w:hAnsi="Arial Narrow"/>
          <w:sz w:val="22"/>
          <w:szCs w:val="22"/>
        </w:rPr>
        <w:t xml:space="preserve">cinco millones ciento treinta y cinco mil treinta y un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083BB6">
        <w:rPr>
          <w:rFonts w:ascii="Arial Narrow" w:hAnsi="Arial Narrow"/>
          <w:sz w:val="22"/>
          <w:szCs w:val="22"/>
        </w:rPr>
        <w:t>3</w:t>
      </w:r>
      <w:r w:rsidR="00A73CF5">
        <w:rPr>
          <w:rFonts w:ascii="Arial Narrow" w:hAnsi="Arial Narrow"/>
          <w:sz w:val="22"/>
          <w:szCs w:val="22"/>
        </w:rPr>
        <w:t>2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A73CF5">
        <w:rPr>
          <w:rFonts w:ascii="Arial Narrow" w:hAnsi="Arial Narrow"/>
          <w:sz w:val="22"/>
          <w:szCs w:val="22"/>
        </w:rPr>
        <w:t xml:space="preserve"> y de manera acumulada ref</w:t>
      </w:r>
      <w:r w:rsidR="00083BB6">
        <w:rPr>
          <w:rFonts w:ascii="Arial Narrow" w:hAnsi="Arial Narrow"/>
          <w:sz w:val="22"/>
          <w:szCs w:val="22"/>
        </w:rPr>
        <w:t>lejan la cifra de $ 12,637,001.02 (doce millones seiscientos treinta y siete</w:t>
      </w:r>
      <w:r w:rsidR="00A73CF5">
        <w:rPr>
          <w:rFonts w:ascii="Arial Narrow" w:hAnsi="Arial Narrow"/>
          <w:sz w:val="22"/>
          <w:szCs w:val="22"/>
        </w:rPr>
        <w:t xml:space="preserve"> mil</w:t>
      </w:r>
      <w:r w:rsidR="00083BB6">
        <w:rPr>
          <w:rFonts w:ascii="Arial Narrow" w:hAnsi="Arial Narrow"/>
          <w:sz w:val="22"/>
          <w:szCs w:val="22"/>
        </w:rPr>
        <w:t xml:space="preserve"> un pesos 02</w:t>
      </w:r>
      <w:r w:rsidR="00A73CF5">
        <w:rPr>
          <w:rFonts w:ascii="Arial Narrow" w:hAnsi="Arial Narrow"/>
          <w:sz w:val="22"/>
          <w:szCs w:val="22"/>
        </w:rPr>
        <w:t>/100 m. n.).</w:t>
      </w:r>
    </w:p>
    <w:p w:rsidR="00172C48" w:rsidRDefault="00172C48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083BB6" w:rsidRDefault="00083BB6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Aprovechamientos</w:t>
      </w:r>
    </w:p>
    <w:p w:rsidR="004A0B54" w:rsidRPr="00F20C77" w:rsidRDefault="004A0B54" w:rsidP="00C14EFF">
      <w:pPr>
        <w:pStyle w:val="Sangradetextonormal"/>
        <w:rPr>
          <w:rFonts w:ascii="Arial Narrow" w:hAnsi="Arial Narrow"/>
          <w:sz w:val="24"/>
          <w:szCs w:val="24"/>
        </w:rPr>
      </w:pPr>
    </w:p>
    <w:p w:rsidR="003A65E9" w:rsidRPr="004E184E" w:rsidRDefault="00F83BCC" w:rsidP="004D585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Aprovechamientos durante </w:t>
      </w:r>
      <w:r w:rsidR="00BA6950">
        <w:rPr>
          <w:rFonts w:ascii="Arial Narrow" w:hAnsi="Arial Narrow"/>
          <w:sz w:val="22"/>
          <w:szCs w:val="22"/>
        </w:rPr>
        <w:t xml:space="preserve">el </w:t>
      </w:r>
      <w:r w:rsidR="00083BB6">
        <w:rPr>
          <w:rFonts w:ascii="Arial Narrow" w:hAnsi="Arial Narrow"/>
          <w:sz w:val="22"/>
          <w:szCs w:val="22"/>
        </w:rPr>
        <w:t>trimestre Julio – Septiembre</w:t>
      </w:r>
      <w:r w:rsidR="00295A6F" w:rsidRPr="004E184E">
        <w:rPr>
          <w:rFonts w:ascii="Arial Narrow" w:hAnsi="Arial Narrow"/>
          <w:sz w:val="22"/>
          <w:szCs w:val="22"/>
        </w:rPr>
        <w:t xml:space="preserve"> se refleja un monto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 w:rsidR="000E0E56">
        <w:rPr>
          <w:rFonts w:ascii="Arial Narrow" w:hAnsi="Arial Narrow"/>
          <w:sz w:val="22"/>
          <w:szCs w:val="22"/>
        </w:rPr>
        <w:t xml:space="preserve"> </w:t>
      </w:r>
      <w:r w:rsidR="00BA6950">
        <w:rPr>
          <w:rFonts w:ascii="Arial Narrow" w:hAnsi="Arial Narrow"/>
          <w:sz w:val="22"/>
          <w:szCs w:val="22"/>
        </w:rPr>
        <w:t xml:space="preserve">                 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 w:rsidR="00083BB6">
        <w:rPr>
          <w:rFonts w:ascii="Arial Narrow" w:hAnsi="Arial Narrow"/>
          <w:sz w:val="22"/>
          <w:szCs w:val="22"/>
        </w:rPr>
        <w:t>1</w:t>
      </w:r>
      <w:proofErr w:type="gramStart"/>
      <w:r w:rsidR="00083BB6">
        <w:rPr>
          <w:rFonts w:ascii="Arial Narrow" w:hAnsi="Arial Narrow"/>
          <w:sz w:val="22"/>
          <w:szCs w:val="22"/>
        </w:rPr>
        <w:t>,531,676.04</w:t>
      </w:r>
      <w:proofErr w:type="gramEnd"/>
      <w:r w:rsidRPr="004E184E">
        <w:rPr>
          <w:rFonts w:ascii="Arial Narrow" w:hAnsi="Arial Narrow"/>
          <w:sz w:val="22"/>
          <w:szCs w:val="22"/>
        </w:rPr>
        <w:t xml:space="preserve"> (</w:t>
      </w:r>
      <w:r w:rsidR="00083BB6">
        <w:rPr>
          <w:rFonts w:ascii="Arial Narrow" w:hAnsi="Arial Narrow"/>
          <w:sz w:val="22"/>
          <w:szCs w:val="22"/>
        </w:rPr>
        <w:t>un millón quinientos treinta y un mil seiscientos setenta y seis</w:t>
      </w:r>
      <w:r w:rsidR="00EC188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083BB6">
        <w:rPr>
          <w:rFonts w:ascii="Arial Narrow" w:hAnsi="Arial Narrow"/>
          <w:sz w:val="22"/>
          <w:szCs w:val="22"/>
        </w:rPr>
        <w:t>04</w:t>
      </w:r>
      <w:r w:rsidR="007D397C" w:rsidRPr="004E184E">
        <w:rPr>
          <w:rFonts w:ascii="Arial Narrow" w:hAnsi="Arial Narrow"/>
          <w:sz w:val="22"/>
          <w:szCs w:val="22"/>
        </w:rPr>
        <w:t>/100 m. n.), importe</w:t>
      </w:r>
      <w:r w:rsidR="00320A3B" w:rsidRPr="004E184E">
        <w:rPr>
          <w:rFonts w:ascii="Arial Narrow" w:hAnsi="Arial Narrow"/>
          <w:sz w:val="22"/>
          <w:szCs w:val="22"/>
        </w:rPr>
        <w:t xml:space="preserve"> </w:t>
      </w:r>
      <w:r w:rsidR="004D5855" w:rsidRPr="004E184E">
        <w:rPr>
          <w:rFonts w:ascii="Arial Narrow" w:hAnsi="Arial Narrow"/>
          <w:sz w:val="22"/>
          <w:szCs w:val="22"/>
        </w:rPr>
        <w:t>in</w:t>
      </w:r>
      <w:r w:rsidR="00567AFC" w:rsidRPr="004E184E">
        <w:rPr>
          <w:rFonts w:ascii="Arial Narrow" w:hAnsi="Arial Narrow"/>
          <w:sz w:val="22"/>
          <w:szCs w:val="22"/>
        </w:rPr>
        <w:t xml:space="preserve">tegrado principalmente por </w:t>
      </w:r>
      <w:r w:rsidR="004D5855" w:rsidRPr="004E184E">
        <w:rPr>
          <w:rFonts w:ascii="Arial Narrow" w:hAnsi="Arial Narrow"/>
          <w:sz w:val="22"/>
          <w:szCs w:val="22"/>
        </w:rPr>
        <w:t>aprovechamie</w:t>
      </w:r>
      <w:r w:rsidR="00A95A89" w:rsidRPr="004E184E">
        <w:rPr>
          <w:rFonts w:ascii="Arial Narrow" w:hAnsi="Arial Narrow"/>
          <w:sz w:val="22"/>
          <w:szCs w:val="22"/>
        </w:rPr>
        <w:t>ntos</w:t>
      </w:r>
      <w:r w:rsidR="00BA6950">
        <w:rPr>
          <w:rFonts w:ascii="Arial Narrow" w:hAnsi="Arial Narrow"/>
          <w:sz w:val="22"/>
          <w:szCs w:val="22"/>
        </w:rPr>
        <w:t xml:space="preserve"> diversos</w:t>
      </w:r>
      <w:r w:rsidR="00320A3B" w:rsidRPr="004E184E">
        <w:rPr>
          <w:rFonts w:ascii="Arial Narrow" w:hAnsi="Arial Narrow"/>
          <w:sz w:val="22"/>
          <w:szCs w:val="22"/>
        </w:rPr>
        <w:t xml:space="preserve"> y reintegros</w:t>
      </w:r>
      <w:r w:rsidR="00A73CF5">
        <w:rPr>
          <w:rFonts w:ascii="Arial Narrow" w:hAnsi="Arial Narrow"/>
          <w:sz w:val="22"/>
          <w:szCs w:val="22"/>
        </w:rPr>
        <w:t>, los cuales en forma acum</w:t>
      </w:r>
      <w:r w:rsidR="00FD7945">
        <w:rPr>
          <w:rFonts w:ascii="Arial Narrow" w:hAnsi="Arial Narrow"/>
          <w:sz w:val="22"/>
          <w:szCs w:val="22"/>
        </w:rPr>
        <w:t>ulada ascienden a $ 3,528,252.82 (tres millones quinientos veintiocho mil doscientos cincuenta y dos pesos 82</w:t>
      </w:r>
      <w:r w:rsidR="00A73CF5">
        <w:rPr>
          <w:rFonts w:ascii="Arial Narrow" w:hAnsi="Arial Narrow"/>
          <w:sz w:val="22"/>
          <w:szCs w:val="22"/>
        </w:rPr>
        <w:t>/100 m. n.).</w:t>
      </w:r>
      <w:r w:rsidR="00A95A89" w:rsidRPr="004E184E">
        <w:rPr>
          <w:rFonts w:ascii="Arial Narrow" w:hAnsi="Arial Narrow"/>
          <w:sz w:val="22"/>
          <w:szCs w:val="22"/>
        </w:rPr>
        <w:t xml:space="preserve"> </w:t>
      </w:r>
    </w:p>
    <w:p w:rsidR="00665B98" w:rsidRDefault="00665B98" w:rsidP="00F83BCC">
      <w:pPr>
        <w:pStyle w:val="Sangradetextonormal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t>Ingresos por Venta de Bienes y Servicios</w:t>
      </w:r>
    </w:p>
    <w:p w:rsidR="00BA6950" w:rsidRPr="00F20C77" w:rsidRDefault="00BA6950" w:rsidP="004278E8">
      <w:pPr>
        <w:pStyle w:val="Sangradetextonormal"/>
        <w:rPr>
          <w:rFonts w:ascii="Arial Narrow" w:hAnsi="Arial Narrow"/>
          <w:sz w:val="24"/>
          <w:szCs w:val="24"/>
        </w:rPr>
      </w:pPr>
    </w:p>
    <w:p w:rsidR="003F6715" w:rsidRDefault="00656A6E" w:rsidP="004278E8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Ingresos por Venta de Bienes y Servicios se captaron recursos </w:t>
      </w:r>
      <w:r w:rsidR="002C6FA0" w:rsidRPr="004E184E">
        <w:rPr>
          <w:rFonts w:ascii="Arial Narrow" w:hAnsi="Arial Narrow"/>
          <w:sz w:val="22"/>
          <w:szCs w:val="22"/>
        </w:rPr>
        <w:t xml:space="preserve">en este período </w:t>
      </w:r>
      <w:r w:rsidRPr="004E184E">
        <w:rPr>
          <w:rFonts w:ascii="Arial Narrow" w:hAnsi="Arial Narrow"/>
          <w:sz w:val="22"/>
          <w:szCs w:val="22"/>
        </w:rPr>
        <w:t>por un tot</w:t>
      </w:r>
      <w:r w:rsidR="002C6FA0" w:rsidRPr="004E184E">
        <w:rPr>
          <w:rFonts w:ascii="Arial Narrow" w:hAnsi="Arial Narrow"/>
          <w:sz w:val="22"/>
          <w:szCs w:val="22"/>
        </w:rPr>
        <w:t xml:space="preserve">al de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FD7945">
        <w:rPr>
          <w:rFonts w:ascii="Arial Narrow" w:hAnsi="Arial Narrow"/>
          <w:sz w:val="22"/>
          <w:szCs w:val="22"/>
        </w:rPr>
        <w:t>27</w:t>
      </w:r>
      <w:proofErr w:type="gramStart"/>
      <w:r w:rsidR="00FD7945">
        <w:rPr>
          <w:rFonts w:ascii="Arial Narrow" w:hAnsi="Arial Narrow"/>
          <w:sz w:val="22"/>
          <w:szCs w:val="22"/>
        </w:rPr>
        <w:t>,513,486.52</w:t>
      </w:r>
      <w:proofErr w:type="gramEnd"/>
      <w:r w:rsidR="00F57456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FD7945">
        <w:rPr>
          <w:rFonts w:ascii="Arial Narrow" w:hAnsi="Arial Narrow"/>
          <w:sz w:val="22"/>
          <w:szCs w:val="22"/>
        </w:rPr>
        <w:t>veintisiete millones quinientos trece mil cuatrocientos ochenta y seis</w:t>
      </w:r>
      <w:r w:rsidR="00CA0C45" w:rsidRPr="004E184E">
        <w:rPr>
          <w:rFonts w:ascii="Arial Narrow" w:hAnsi="Arial Narrow"/>
          <w:sz w:val="22"/>
          <w:szCs w:val="22"/>
        </w:rPr>
        <w:t xml:space="preserve">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FD7945">
        <w:rPr>
          <w:rFonts w:ascii="Arial Narrow" w:hAnsi="Arial Narrow"/>
          <w:sz w:val="22"/>
          <w:szCs w:val="22"/>
        </w:rPr>
        <w:t>52</w:t>
      </w:r>
      <w:r w:rsidR="00BA6950">
        <w:rPr>
          <w:rFonts w:ascii="Arial Narrow" w:hAnsi="Arial Narrow"/>
          <w:sz w:val="22"/>
          <w:szCs w:val="22"/>
        </w:rPr>
        <w:t xml:space="preserve">/100 </w:t>
      </w:r>
      <w:r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F6715">
        <w:rPr>
          <w:rFonts w:ascii="Arial Narrow" w:hAnsi="Arial Narrow"/>
          <w:sz w:val="22"/>
          <w:szCs w:val="22"/>
        </w:rPr>
        <w:t>n.).</w:t>
      </w:r>
    </w:p>
    <w:p w:rsidR="003F6715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656A6E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Dicho importe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0E27BF" w:rsidRPr="004E184E">
        <w:rPr>
          <w:rFonts w:ascii="Arial Narrow" w:hAnsi="Arial Narrow"/>
          <w:sz w:val="22"/>
          <w:szCs w:val="22"/>
        </w:rPr>
        <w:t xml:space="preserve">, </w:t>
      </w:r>
      <w:r w:rsidR="00015EE3" w:rsidRPr="004E184E">
        <w:rPr>
          <w:rFonts w:ascii="Arial Narrow" w:hAnsi="Arial Narrow"/>
          <w:sz w:val="22"/>
          <w:szCs w:val="22"/>
        </w:rPr>
        <w:t xml:space="preserve"> </w:t>
      </w:r>
      <w:r w:rsidR="00103942" w:rsidRPr="004E184E">
        <w:rPr>
          <w:rFonts w:ascii="Arial Narrow" w:hAnsi="Arial Narrow"/>
          <w:sz w:val="22"/>
          <w:szCs w:val="22"/>
        </w:rPr>
        <w:t>en cumplimiento a</w:t>
      </w:r>
      <w:r w:rsidR="00BA6950">
        <w:rPr>
          <w:rFonts w:ascii="Arial Narrow" w:hAnsi="Arial Narrow"/>
          <w:sz w:val="22"/>
          <w:szCs w:val="22"/>
        </w:rPr>
        <w:t xml:space="preserve"> lo estipulado en el artículo 60</w:t>
      </w:r>
      <w:r w:rsidR="00103942" w:rsidRPr="004E184E">
        <w:rPr>
          <w:rFonts w:ascii="Arial Narrow" w:hAnsi="Arial Narrow"/>
          <w:sz w:val="22"/>
          <w:szCs w:val="22"/>
        </w:rPr>
        <w:t xml:space="preserve"> de la Ley de Ingres</w:t>
      </w:r>
      <w:r w:rsidR="00BA6950">
        <w:rPr>
          <w:rFonts w:ascii="Arial Narrow" w:hAnsi="Arial Narrow"/>
          <w:sz w:val="22"/>
          <w:szCs w:val="22"/>
        </w:rPr>
        <w:t>o</w:t>
      </w:r>
      <w:r w:rsidR="00A73CF5">
        <w:rPr>
          <w:rFonts w:ascii="Arial Narrow" w:hAnsi="Arial Narrow"/>
          <w:sz w:val="22"/>
          <w:szCs w:val="22"/>
        </w:rPr>
        <w:t xml:space="preserve">s para el Ejercicio Fiscal 2016, por lo que al cierre del </w:t>
      </w:r>
      <w:r w:rsidR="00B02F4E">
        <w:rPr>
          <w:rFonts w:ascii="Arial Narrow" w:hAnsi="Arial Narrow"/>
          <w:sz w:val="22"/>
          <w:szCs w:val="22"/>
        </w:rPr>
        <w:t>tercer</w:t>
      </w:r>
      <w:r w:rsidR="00A73CF5">
        <w:rPr>
          <w:rFonts w:ascii="Arial Narrow" w:hAnsi="Arial Narrow"/>
          <w:sz w:val="22"/>
          <w:szCs w:val="22"/>
        </w:rPr>
        <w:t xml:space="preserve"> trimestre se tiene</w:t>
      </w:r>
      <w:r w:rsidR="00FD7945">
        <w:rPr>
          <w:rFonts w:ascii="Arial Narrow" w:hAnsi="Arial Narrow"/>
          <w:sz w:val="22"/>
          <w:szCs w:val="22"/>
        </w:rPr>
        <w:t xml:space="preserve"> un acumulado de </w:t>
      </w:r>
      <w:r w:rsidR="00B02F4E">
        <w:rPr>
          <w:rFonts w:ascii="Arial Narrow" w:hAnsi="Arial Narrow"/>
          <w:sz w:val="22"/>
          <w:szCs w:val="22"/>
        </w:rPr>
        <w:t xml:space="preserve">     </w:t>
      </w:r>
      <w:r w:rsidR="00FD7945">
        <w:rPr>
          <w:rFonts w:ascii="Arial Narrow" w:hAnsi="Arial Narrow"/>
          <w:sz w:val="22"/>
          <w:szCs w:val="22"/>
        </w:rPr>
        <w:t>$ 98</w:t>
      </w:r>
      <w:proofErr w:type="gramStart"/>
      <w:r w:rsidR="00FD7945">
        <w:rPr>
          <w:rFonts w:ascii="Arial Narrow" w:hAnsi="Arial Narrow"/>
          <w:sz w:val="22"/>
          <w:szCs w:val="22"/>
        </w:rPr>
        <w:t>,587,928.00</w:t>
      </w:r>
      <w:proofErr w:type="gramEnd"/>
      <w:r w:rsidR="00FD7945">
        <w:rPr>
          <w:rFonts w:ascii="Arial Narrow" w:hAnsi="Arial Narrow"/>
          <w:sz w:val="22"/>
          <w:szCs w:val="22"/>
        </w:rPr>
        <w:t xml:space="preserve"> (noventa y ocho millones quinientos ochenta y siete mil novecientos veintiocho pesos 00/100 </w:t>
      </w:r>
      <w:r w:rsidR="00A73CF5">
        <w:rPr>
          <w:rFonts w:ascii="Arial Narrow" w:hAnsi="Arial Narrow"/>
          <w:sz w:val="22"/>
          <w:szCs w:val="22"/>
        </w:rPr>
        <w:t>m. n.).</w:t>
      </w:r>
    </w:p>
    <w:p w:rsidR="004E184E" w:rsidRDefault="004E184E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t>Ingresos Federales</w:t>
      </w:r>
    </w:p>
    <w:p w:rsidR="00172C48" w:rsidRDefault="00172C48" w:rsidP="00C14EFF">
      <w:pPr>
        <w:spacing w:line="360" w:lineRule="auto"/>
        <w:ind w:firstLine="708"/>
        <w:jc w:val="both"/>
        <w:rPr>
          <w:rFonts w:ascii="Arial Narrow" w:hAnsi="Arial Narrow"/>
          <w:b/>
        </w:rPr>
      </w:pPr>
    </w:p>
    <w:p w:rsidR="00E52B42" w:rsidRPr="004E184E" w:rsidRDefault="00C14EFF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La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Pr="004E184E">
        <w:rPr>
          <w:rFonts w:ascii="Arial Narrow" w:hAnsi="Arial Narrow"/>
          <w:sz w:val="22"/>
          <w:szCs w:val="22"/>
        </w:rPr>
        <w:t>Estado, está regulada por la Ley de Coordinación Fiscal Federal y se determina en función de la recaudación federal participable que lleva a cabo la Secretaría de Hacienda y Crédito Público, fundamentalmente del Impuesto Sobre la Renta, el Impuesto al Valor Agregado, entre otros.</w:t>
      </w: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Participaciones Federales</w:t>
      </w:r>
    </w:p>
    <w:p w:rsidR="005C60A8" w:rsidRPr="00F20C77" w:rsidRDefault="005C60A8" w:rsidP="00C14EFF">
      <w:pPr>
        <w:spacing w:line="240" w:lineRule="exact"/>
        <w:rPr>
          <w:rFonts w:ascii="Arial Narrow" w:hAnsi="Arial Narrow"/>
        </w:rPr>
      </w:pPr>
    </w:p>
    <w:p w:rsidR="001B46B2" w:rsidRPr="00F20C77" w:rsidRDefault="001B46B2" w:rsidP="00C14EFF">
      <w:pPr>
        <w:spacing w:line="240" w:lineRule="exact"/>
        <w:rPr>
          <w:rFonts w:ascii="Arial Narrow" w:hAnsi="Arial Narrow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9F26D1">
        <w:rPr>
          <w:rFonts w:ascii="Arial Narrow" w:hAnsi="Arial Narrow"/>
          <w:sz w:val="22"/>
          <w:szCs w:val="22"/>
        </w:rPr>
        <w:t xml:space="preserve"> en el tercer</w:t>
      </w:r>
      <w:r w:rsidR="00BA6950">
        <w:rPr>
          <w:rFonts w:ascii="Arial Narrow" w:hAnsi="Arial Narrow"/>
          <w:sz w:val="22"/>
          <w:szCs w:val="22"/>
        </w:rPr>
        <w:t xml:space="preserve"> trimestre de 2016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</w:t>
      </w:r>
      <w:r w:rsidR="004E184E">
        <w:rPr>
          <w:rFonts w:ascii="Arial Narrow" w:hAnsi="Arial Narrow"/>
          <w:sz w:val="22"/>
          <w:szCs w:val="22"/>
        </w:rPr>
        <w:t xml:space="preserve"> </w:t>
      </w:r>
      <w:r w:rsidR="009A438A" w:rsidRPr="004E184E">
        <w:rPr>
          <w:rFonts w:ascii="Arial Narrow" w:hAnsi="Arial Narrow"/>
          <w:sz w:val="22"/>
          <w:szCs w:val="22"/>
        </w:rPr>
        <w:t xml:space="preserve">$ </w:t>
      </w:r>
      <w:r w:rsidR="009F26D1">
        <w:rPr>
          <w:rFonts w:ascii="Arial Narrow" w:hAnsi="Arial Narrow"/>
          <w:sz w:val="22"/>
          <w:szCs w:val="22"/>
        </w:rPr>
        <w:t>1,771,670,902.69</w:t>
      </w:r>
      <w:r w:rsidR="00F86EBC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9F26D1">
        <w:rPr>
          <w:rFonts w:ascii="Arial Narrow" w:hAnsi="Arial Narrow"/>
          <w:sz w:val="22"/>
          <w:szCs w:val="22"/>
        </w:rPr>
        <w:t>un mil setecientos setenta y un millones seiscientos setenta mil novecientos dos</w:t>
      </w:r>
      <w:r w:rsidR="00BA6950">
        <w:rPr>
          <w:rFonts w:ascii="Arial Narrow" w:hAnsi="Arial Narrow"/>
          <w:sz w:val="22"/>
          <w:szCs w:val="22"/>
        </w:rPr>
        <w:t xml:space="preserve">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9F26D1">
        <w:rPr>
          <w:rFonts w:ascii="Arial Narrow" w:hAnsi="Arial Narrow"/>
          <w:sz w:val="22"/>
          <w:szCs w:val="22"/>
        </w:rPr>
        <w:t>69</w:t>
      </w:r>
      <w:r w:rsidRPr="004E184E">
        <w:rPr>
          <w:rFonts w:ascii="Arial Narrow" w:hAnsi="Arial Narrow"/>
          <w:sz w:val="22"/>
          <w:szCs w:val="22"/>
        </w:rPr>
        <w:t>/100  m. n.)</w:t>
      </w:r>
      <w:r w:rsidR="001B46B2" w:rsidRPr="004E184E">
        <w:rPr>
          <w:rFonts w:ascii="Arial Narrow" w:hAnsi="Arial Narrow"/>
          <w:sz w:val="22"/>
          <w:szCs w:val="22"/>
        </w:rPr>
        <w:t>,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="000E6B23">
        <w:rPr>
          <w:rFonts w:ascii="Arial Narrow" w:hAnsi="Arial Narrow"/>
          <w:sz w:val="22"/>
          <w:szCs w:val="22"/>
        </w:rPr>
        <w:t>apreciándose un</w:t>
      </w:r>
      <w:r w:rsidR="009F26D1">
        <w:rPr>
          <w:rFonts w:ascii="Arial Narrow" w:hAnsi="Arial Narrow"/>
          <w:sz w:val="22"/>
          <w:szCs w:val="22"/>
        </w:rPr>
        <w:t xml:space="preserve"> acumulado de $ 5,339,788,303.28</w:t>
      </w:r>
      <w:r w:rsidR="000E6B23">
        <w:rPr>
          <w:rFonts w:ascii="Arial Narrow" w:hAnsi="Arial Narrow"/>
          <w:sz w:val="22"/>
          <w:szCs w:val="22"/>
        </w:rPr>
        <w:t xml:space="preserve"> (</w:t>
      </w:r>
      <w:r w:rsidR="009F26D1">
        <w:rPr>
          <w:rFonts w:ascii="Arial Narrow" w:hAnsi="Arial Narrow"/>
          <w:sz w:val="22"/>
          <w:szCs w:val="22"/>
        </w:rPr>
        <w:t>cinco mil trescientos treinta y nueve millones setecientos ochenta y ocho mil trescientos tres pesos 28</w:t>
      </w:r>
      <w:r w:rsidR="000E6B23">
        <w:rPr>
          <w:rFonts w:ascii="Arial Narrow" w:hAnsi="Arial Narrow"/>
          <w:sz w:val="22"/>
          <w:szCs w:val="22"/>
        </w:rPr>
        <w:t xml:space="preserve">/100 m.n.), </w:t>
      </w:r>
      <w:r w:rsidRPr="004E184E">
        <w:rPr>
          <w:rFonts w:ascii="Arial Narrow" w:hAnsi="Arial Narrow"/>
          <w:sz w:val="22"/>
          <w:szCs w:val="22"/>
        </w:rPr>
        <w:t xml:space="preserve">con el detalle siguiente: </w:t>
      </w:r>
    </w:p>
    <w:p w:rsidR="00C14EFF" w:rsidRDefault="00C14EFF" w:rsidP="00C14EFF">
      <w:pPr>
        <w:spacing w:line="240" w:lineRule="exact"/>
        <w:rPr>
          <w:rFonts w:ascii="Abadi MT Condensed Light" w:hAnsi="Abadi MT Condensed Light"/>
          <w:sz w:val="11"/>
        </w:rPr>
      </w:pPr>
    </w:p>
    <w:p w:rsidR="00C14EFF" w:rsidRDefault="00C14EFF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034796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 id="_x0000_s4992" type="#_x0000_t75" style="position:absolute;left:0;text-align:left;margin-left:-3.15pt;margin-top:1.9pt;width:437.85pt;height:155.75pt;z-index:251656704;mso-position-horizontal-relative:text;mso-position-vertical-relative:text">
            <v:imagedata r:id="rId11" o:title=""/>
          </v:shape>
          <o:OLEObject Type="Embed" ProgID="Excel.Sheet.8" ShapeID="_x0000_s4992" DrawAspect="Content" ObjectID="_1541580580" r:id="rId12"/>
        </w:pict>
      </w: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720944" w:rsidRDefault="00720944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4E184E" w:rsidRDefault="004E184E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B33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En el cuadro anterior destaca por su monto el Fondo General de Participa</w:t>
      </w:r>
      <w:r w:rsidR="000E6B23">
        <w:rPr>
          <w:rFonts w:ascii="Arial Narrow" w:hAnsi="Arial Narrow"/>
          <w:bCs/>
          <w:sz w:val="22"/>
          <w:szCs w:val="22"/>
        </w:rPr>
        <w:t xml:space="preserve">ciones con un importe </w:t>
      </w:r>
      <w:r w:rsidR="009F26D1">
        <w:rPr>
          <w:rFonts w:ascii="Arial Narrow" w:hAnsi="Arial Narrow"/>
          <w:bCs/>
          <w:sz w:val="22"/>
          <w:szCs w:val="22"/>
        </w:rPr>
        <w:t>trimestral de $ 1,245,741,363.00</w:t>
      </w:r>
      <w:r>
        <w:rPr>
          <w:rFonts w:ascii="Arial Narrow" w:hAnsi="Arial Narrow"/>
          <w:bCs/>
          <w:sz w:val="22"/>
          <w:szCs w:val="22"/>
        </w:rPr>
        <w:t xml:space="preserve"> (</w:t>
      </w:r>
      <w:r w:rsidR="000E6B23">
        <w:rPr>
          <w:rFonts w:ascii="Arial Narrow" w:hAnsi="Arial Narrow"/>
          <w:bCs/>
          <w:sz w:val="22"/>
          <w:szCs w:val="22"/>
        </w:rPr>
        <w:t xml:space="preserve">un mil </w:t>
      </w:r>
      <w:r w:rsidR="009F26D1">
        <w:rPr>
          <w:rFonts w:ascii="Arial Narrow" w:hAnsi="Arial Narrow"/>
          <w:bCs/>
          <w:sz w:val="22"/>
          <w:szCs w:val="22"/>
        </w:rPr>
        <w:t xml:space="preserve">doscientos cuarenta y cinco millones setecientos cuarenta y un mil trescientos sesenta y tres </w:t>
      </w:r>
      <w:r w:rsidR="000E6B23">
        <w:rPr>
          <w:rFonts w:ascii="Arial Narrow" w:hAnsi="Arial Narrow"/>
          <w:bCs/>
          <w:sz w:val="22"/>
          <w:szCs w:val="22"/>
        </w:rPr>
        <w:t>pesos 00/100 m. n.) y</w:t>
      </w:r>
      <w:bookmarkStart w:id="0" w:name="_GoBack"/>
      <w:bookmarkEnd w:id="0"/>
      <w:r w:rsidR="009F26D1">
        <w:rPr>
          <w:rFonts w:ascii="Arial Narrow" w:hAnsi="Arial Narrow"/>
          <w:bCs/>
          <w:sz w:val="22"/>
          <w:szCs w:val="22"/>
        </w:rPr>
        <w:t xml:space="preserve"> un acumulado de $ </w:t>
      </w:r>
      <w:r w:rsidR="008924A1">
        <w:rPr>
          <w:rFonts w:ascii="Arial Narrow" w:hAnsi="Arial Narrow"/>
          <w:bCs/>
          <w:sz w:val="22"/>
          <w:szCs w:val="22"/>
        </w:rPr>
        <w:t>3,688,543,480.00</w:t>
      </w:r>
      <w:r w:rsidR="000E6B23">
        <w:rPr>
          <w:rFonts w:ascii="Arial Narrow" w:hAnsi="Arial Narrow"/>
          <w:bCs/>
          <w:sz w:val="22"/>
          <w:szCs w:val="22"/>
        </w:rPr>
        <w:t xml:space="preserve"> (</w:t>
      </w:r>
      <w:r w:rsidR="000C39C0">
        <w:rPr>
          <w:rFonts w:ascii="Arial Narrow" w:hAnsi="Arial Narrow"/>
          <w:bCs/>
          <w:sz w:val="22"/>
          <w:szCs w:val="22"/>
        </w:rPr>
        <w:t>tres mil seiscientos ochenta y ocho millones quinientos cuarenta y tres mil cuatrocientos ochenta pesos 00</w:t>
      </w:r>
      <w:r w:rsidR="000E6B23">
        <w:rPr>
          <w:rFonts w:ascii="Arial Narrow" w:hAnsi="Arial Narrow"/>
          <w:bCs/>
          <w:sz w:val="22"/>
          <w:szCs w:val="22"/>
        </w:rPr>
        <w:t xml:space="preserve">/100 m. n.). </w:t>
      </w: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>Incentivos por Coordinación Fiscal</w:t>
      </w:r>
    </w:p>
    <w:p w:rsidR="00C14EFF" w:rsidRDefault="00C14EFF" w:rsidP="00C629F5">
      <w:pPr>
        <w:rPr>
          <w:rFonts w:ascii="Abadi MT Condensed Light" w:hAnsi="Abadi MT Condensed Light"/>
          <w:b/>
          <w:bCs/>
        </w:rPr>
      </w:pPr>
    </w:p>
    <w:p w:rsidR="004E184E" w:rsidRDefault="004E184E" w:rsidP="00C629F5">
      <w:pPr>
        <w:rPr>
          <w:rFonts w:ascii="Abadi MT Condensed Light" w:hAnsi="Abadi MT Condensed Light"/>
          <w:b/>
          <w:bCs/>
        </w:rPr>
      </w:pP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</w:t>
      </w:r>
      <w:r w:rsidRPr="004E184E">
        <w:rPr>
          <w:rFonts w:ascii="Arial Narrow" w:hAnsi="Arial Narrow"/>
          <w:sz w:val="22"/>
          <w:szCs w:val="22"/>
        </w:rPr>
        <w:lastRenderedPageBreak/>
        <w:t xml:space="preserve">Administrativa en Materia Fiscal Federal, ordenamiento que establece atribuciones al Gobierno del Estado en materia de Administración Tributaria respecto a la realización de actos de fiscalización y administración de los impuestos federales coordinados. </w:t>
      </w:r>
    </w:p>
    <w:p w:rsidR="00C65AE4" w:rsidRPr="004E184E" w:rsidRDefault="00C65AE4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4E184E" w:rsidRDefault="00C14EFF" w:rsidP="00501EB1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Derivado de ese Convenio, durante este período correspondió al Estado por concepto de incentivo</w:t>
      </w:r>
      <w:r w:rsidR="0099204D" w:rsidRPr="004E184E">
        <w:rPr>
          <w:rFonts w:ascii="Arial Narrow" w:hAnsi="Arial Narrow"/>
          <w:sz w:val="22"/>
          <w:szCs w:val="22"/>
        </w:rPr>
        <w:t>s</w:t>
      </w:r>
      <w:r w:rsidR="009A438A" w:rsidRPr="004E184E">
        <w:rPr>
          <w:rFonts w:ascii="Arial Narrow" w:hAnsi="Arial Narrow"/>
          <w:sz w:val="22"/>
          <w:szCs w:val="22"/>
        </w:rPr>
        <w:t xml:space="preserve"> la cantidad de $ </w:t>
      </w:r>
      <w:r w:rsidR="00627958">
        <w:rPr>
          <w:rFonts w:ascii="Arial Narrow" w:hAnsi="Arial Narrow"/>
          <w:sz w:val="22"/>
          <w:szCs w:val="22"/>
        </w:rPr>
        <w:t>59</w:t>
      </w:r>
      <w:proofErr w:type="gramStart"/>
      <w:r w:rsidR="00627958">
        <w:rPr>
          <w:rFonts w:ascii="Arial Narrow" w:hAnsi="Arial Narrow"/>
          <w:sz w:val="22"/>
          <w:szCs w:val="22"/>
        </w:rPr>
        <w:t>,411,833.69</w:t>
      </w:r>
      <w:proofErr w:type="gramEnd"/>
      <w:r w:rsidR="009A438A" w:rsidRPr="004E184E">
        <w:rPr>
          <w:rFonts w:ascii="Arial Narrow" w:hAnsi="Arial Narrow"/>
          <w:sz w:val="22"/>
          <w:szCs w:val="22"/>
        </w:rPr>
        <w:t xml:space="preserve"> </w:t>
      </w:r>
      <w:r w:rsidR="00F61364" w:rsidRPr="004E184E">
        <w:rPr>
          <w:rFonts w:ascii="Arial Narrow" w:hAnsi="Arial Narrow"/>
          <w:sz w:val="22"/>
          <w:szCs w:val="22"/>
        </w:rPr>
        <w:t>(</w:t>
      </w:r>
      <w:r w:rsidR="00627958">
        <w:rPr>
          <w:rFonts w:ascii="Arial Narrow" w:hAnsi="Arial Narrow"/>
          <w:sz w:val="22"/>
          <w:szCs w:val="22"/>
        </w:rPr>
        <w:t>cincuenta y nueve millones cuatrocientos once mil ochocientos treinta y tres</w:t>
      </w:r>
      <w:r w:rsidR="00B2239B">
        <w:rPr>
          <w:rFonts w:ascii="Arial Narrow" w:hAnsi="Arial Narrow"/>
          <w:sz w:val="22"/>
          <w:szCs w:val="22"/>
        </w:rPr>
        <w:t xml:space="preserve"> </w:t>
      </w:r>
      <w:r w:rsidR="00991C2D" w:rsidRPr="004E184E">
        <w:rPr>
          <w:rFonts w:ascii="Arial Narrow" w:hAnsi="Arial Narrow"/>
          <w:sz w:val="22"/>
          <w:szCs w:val="22"/>
        </w:rPr>
        <w:t xml:space="preserve">pesos </w:t>
      </w:r>
      <w:r w:rsidR="00627958">
        <w:rPr>
          <w:rFonts w:ascii="Arial Narrow" w:hAnsi="Arial Narrow"/>
          <w:sz w:val="22"/>
          <w:szCs w:val="22"/>
        </w:rPr>
        <w:t>69</w:t>
      </w:r>
      <w:r w:rsidR="00BB65BA" w:rsidRPr="004E184E">
        <w:rPr>
          <w:rFonts w:ascii="Arial Narrow" w:hAnsi="Arial Narrow"/>
          <w:sz w:val="22"/>
          <w:szCs w:val="22"/>
        </w:rPr>
        <w:t>/100 m. n.)</w:t>
      </w:r>
      <w:r w:rsidR="00B2239B">
        <w:rPr>
          <w:rFonts w:ascii="Arial Narrow" w:hAnsi="Arial Narrow"/>
          <w:sz w:val="22"/>
          <w:szCs w:val="22"/>
        </w:rPr>
        <w:t>,</w:t>
      </w:r>
      <w:r w:rsidR="00501EB1">
        <w:rPr>
          <w:rFonts w:ascii="Arial Narrow" w:hAnsi="Arial Narrow"/>
          <w:sz w:val="22"/>
          <w:szCs w:val="22"/>
        </w:rPr>
        <w:t xml:space="preserve"> </w:t>
      </w:r>
      <w:r w:rsidR="00C629F5" w:rsidRPr="004E184E">
        <w:rPr>
          <w:rFonts w:ascii="Arial Narrow" w:hAnsi="Arial Narrow"/>
          <w:sz w:val="22"/>
          <w:szCs w:val="22"/>
        </w:rPr>
        <w:t>integrándose</w:t>
      </w:r>
      <w:r w:rsidR="008B41C7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de la siguiente forma: </w:t>
      </w:r>
    </w:p>
    <w:p w:rsidR="002865B0" w:rsidRDefault="00034796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>
        <w:rPr>
          <w:rFonts w:ascii="Abadi MT Condensed Light" w:hAnsi="Abadi MT Condensed Light"/>
          <w:bCs/>
          <w:noProof/>
          <w:sz w:val="25"/>
        </w:rPr>
        <w:pict>
          <v:shape id="_x0000_s4997" type="#_x0000_t75" style="position:absolute;left:0;text-align:left;margin-left:0;margin-top:11.7pt;width:437.7pt;height:280.3pt;z-index:251659776;mso-position-horizontal-relative:text;mso-position-vertical-relative:text">
            <v:imagedata r:id="rId13" o:title=""/>
          </v:shape>
          <o:OLEObject Type="Embed" ProgID="Excel.Sheet.8" ShapeID="_x0000_s4997" DrawAspect="Content" ObjectID="_1541580581" r:id="rId14"/>
        </w:pict>
      </w: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C65AE4" w:rsidRDefault="00C65AE4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4B3808" w:rsidRDefault="004B3808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4B3808" w:rsidP="004B3808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ind w:firstLine="709"/>
        <w:jc w:val="both"/>
        <w:rPr>
          <w:rFonts w:ascii="Abadi MT Condensed Light" w:hAnsi="Abadi MT Condensed Light"/>
          <w:bCs/>
          <w:sz w:val="25"/>
        </w:rPr>
      </w:pPr>
      <w:r>
        <w:rPr>
          <w:rFonts w:ascii="Arial Narrow" w:hAnsi="Arial Narrow"/>
          <w:sz w:val="22"/>
          <w:szCs w:val="22"/>
        </w:rPr>
        <w:tab/>
        <w:t xml:space="preserve">De acuerdo con las cifras del cuadro anterior, en materia de incentivos se tiene un acumulado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 w:rsidR="00627958">
        <w:rPr>
          <w:rFonts w:ascii="Arial Narrow" w:hAnsi="Arial Narrow"/>
          <w:sz w:val="22"/>
          <w:szCs w:val="22"/>
        </w:rPr>
        <w:t>136,793,718.28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627958">
        <w:rPr>
          <w:rFonts w:ascii="Arial Narrow" w:hAnsi="Arial Narrow"/>
          <w:sz w:val="22"/>
          <w:szCs w:val="22"/>
        </w:rPr>
        <w:t>ciento treinta y seis millones setecientos noventa y tres mil sete</w:t>
      </w:r>
      <w:r w:rsidR="00AB65A9">
        <w:rPr>
          <w:rFonts w:ascii="Arial Narrow" w:hAnsi="Arial Narrow"/>
          <w:sz w:val="22"/>
          <w:szCs w:val="22"/>
        </w:rPr>
        <w:t>cientos dieciocho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AB65A9">
        <w:rPr>
          <w:rFonts w:ascii="Arial Narrow" w:hAnsi="Arial Narrow"/>
          <w:sz w:val="22"/>
          <w:szCs w:val="22"/>
        </w:rPr>
        <w:t>28</w:t>
      </w:r>
      <w:r w:rsidRPr="004E184E">
        <w:rPr>
          <w:rFonts w:ascii="Arial Narrow" w:hAnsi="Arial Narrow"/>
          <w:sz w:val="22"/>
          <w:szCs w:val="22"/>
        </w:rPr>
        <w:t>/100 m. n.)</w:t>
      </w:r>
      <w:r>
        <w:rPr>
          <w:rFonts w:ascii="Arial Narrow" w:hAnsi="Arial Narrow"/>
          <w:sz w:val="22"/>
          <w:szCs w:val="22"/>
        </w:rPr>
        <w:t>.</w:t>
      </w:r>
      <w:r w:rsidR="00E568A5">
        <w:rPr>
          <w:rFonts w:ascii="Abadi MT Condensed Light" w:hAnsi="Abadi MT Condensed Light"/>
          <w:bCs/>
          <w:sz w:val="25"/>
        </w:rPr>
        <w:tab/>
      </w: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regiones, debiendo destinarlos a la inversión en infraestructura fí</w:t>
      </w:r>
      <w:r w:rsidR="00BB132A" w:rsidRPr="00C65AE4">
        <w:rPr>
          <w:rFonts w:ascii="Arial Narrow" w:hAnsi="Arial Narrow"/>
          <w:sz w:val="22"/>
          <w:szCs w:val="22"/>
        </w:rPr>
        <w:t xml:space="preserve">sica; saneamiento financiero y </w:t>
      </w:r>
      <w:r w:rsidR="00C14EFF" w:rsidRPr="00C65AE4">
        <w:rPr>
          <w:rFonts w:ascii="Arial Narrow" w:hAnsi="Arial Narrow"/>
          <w:sz w:val="22"/>
          <w:szCs w:val="22"/>
        </w:rPr>
        <w:t xml:space="preserve">apoyo a los sistemas de pensiones; modernización de los registros públicos de la propiedad, del comercio y sistemas de recaudación locales; </w:t>
      </w:r>
      <w:r w:rsidR="00C14EFF" w:rsidRPr="00C65AE4">
        <w:rPr>
          <w:rFonts w:ascii="Arial Narrow" w:hAnsi="Arial Narrow"/>
          <w:bCs/>
          <w:sz w:val="22"/>
          <w:szCs w:val="22"/>
        </w:rPr>
        <w:t>fortalecimiento de los proyectos de investigación científica y desarrollo tecnológico</w:t>
      </w:r>
      <w:r w:rsidR="00C14EFF" w:rsidRPr="00C65AE4">
        <w:rPr>
          <w:rFonts w:ascii="Arial Narrow" w:hAnsi="Arial Narrow"/>
          <w:sz w:val="22"/>
          <w:szCs w:val="22"/>
        </w:rPr>
        <w:t xml:space="preserve"> así como de los sistemas de protección civil; apoyar a la educación pública y a los fondos constituidos relacionados con proyectos de infraestructura concesionada o en los que se combinen recursos públicos y privados.</w:t>
      </w:r>
    </w:p>
    <w:p w:rsidR="006E23B6" w:rsidRPr="00C65AE4" w:rsidRDefault="006E23B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6E23B6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en cumplimiento a lo establecido en el artículo </w:t>
      </w:r>
      <w:r w:rsidR="00F9004C" w:rsidRPr="00C65AE4">
        <w:rPr>
          <w:rFonts w:ascii="Arial Narrow" w:hAnsi="Arial Narrow"/>
          <w:sz w:val="22"/>
          <w:szCs w:val="22"/>
        </w:rPr>
        <w:t>décimo cuarto transitorio del Decreto de Presupuesto de Egresos de la Federación para el Ejercicio Fiscal 2012</w:t>
      </w:r>
      <w:r w:rsidR="006D72D3" w:rsidRPr="00C65AE4">
        <w:rPr>
          <w:rFonts w:ascii="Arial Narrow" w:hAnsi="Arial Narrow"/>
          <w:sz w:val="22"/>
          <w:szCs w:val="22"/>
        </w:rPr>
        <w:t xml:space="preserve"> y en base a</w:t>
      </w:r>
      <w:r w:rsidR="00F9004C" w:rsidRPr="00C65AE4">
        <w:rPr>
          <w:rFonts w:ascii="Arial Narrow" w:hAnsi="Arial Narrow"/>
          <w:sz w:val="22"/>
          <w:szCs w:val="22"/>
        </w:rPr>
        <w:t xml:space="preserve"> lo estipulado en el artículo 40 de la Ley de Coordinación Fiscal. </w:t>
      </w:r>
    </w:p>
    <w:p w:rsidR="006D0482" w:rsidRPr="00C65AE4" w:rsidRDefault="006D0482" w:rsidP="008711B3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ab/>
        <w:t>Además, cabe señalar 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7D397C" w:rsidRDefault="00C14EFF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64097B" w:rsidRPr="00811F38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3F6715" w:rsidRPr="00811F38">
        <w:rPr>
          <w:rFonts w:ascii="Arial Narrow" w:hAnsi="Arial Narrow"/>
          <w:sz w:val="22"/>
          <w:szCs w:val="22"/>
        </w:rPr>
        <w:t>En torno a lo desc</w:t>
      </w:r>
      <w:r w:rsidR="00C82888" w:rsidRPr="00811F38">
        <w:rPr>
          <w:rFonts w:ascii="Arial Narrow" w:hAnsi="Arial Narrow"/>
          <w:sz w:val="22"/>
          <w:szCs w:val="22"/>
        </w:rPr>
        <w:t xml:space="preserve">rito en los párrafos anteriores y en cumplimiento a lo establecido en el último párrafo del artículo 44 de la Ley Federal de Presupuesto y Responsabilidad Hacendaria, </w:t>
      </w:r>
      <w:r w:rsidR="003F6715" w:rsidRPr="00811F38">
        <w:rPr>
          <w:rFonts w:ascii="Arial Narrow" w:hAnsi="Arial Narrow"/>
          <w:sz w:val="22"/>
          <w:szCs w:val="22"/>
        </w:rPr>
        <w:t xml:space="preserve"> l</w:t>
      </w:r>
      <w:r w:rsidRPr="00811F38">
        <w:rPr>
          <w:rFonts w:ascii="Arial Narrow" w:hAnsi="Arial Narrow"/>
          <w:sz w:val="22"/>
          <w:szCs w:val="22"/>
        </w:rPr>
        <w:t>a Secretaría de Hacie</w:t>
      </w:r>
      <w:r w:rsidR="00341741" w:rsidRPr="00811F38">
        <w:rPr>
          <w:rFonts w:ascii="Arial Narrow" w:hAnsi="Arial Narrow"/>
          <w:sz w:val="22"/>
          <w:szCs w:val="22"/>
        </w:rPr>
        <w:t>nda y Crédito Pú</w:t>
      </w:r>
      <w:r w:rsidR="000C19A6" w:rsidRPr="00811F38">
        <w:rPr>
          <w:rFonts w:ascii="Arial Narrow" w:hAnsi="Arial Narrow"/>
          <w:sz w:val="22"/>
          <w:szCs w:val="22"/>
        </w:rPr>
        <w:t>blico</w:t>
      </w:r>
      <w:r w:rsidR="00C82888" w:rsidRPr="00811F38">
        <w:rPr>
          <w:rFonts w:ascii="Arial Narrow" w:hAnsi="Arial Narrow"/>
          <w:sz w:val="22"/>
          <w:szCs w:val="22"/>
        </w:rPr>
        <w:t xml:space="preserve"> </w:t>
      </w:r>
      <w:r w:rsidR="000C19A6" w:rsidRPr="00811F38">
        <w:rPr>
          <w:rFonts w:ascii="Arial Narrow" w:hAnsi="Arial Narrow"/>
          <w:sz w:val="22"/>
          <w:szCs w:val="22"/>
        </w:rPr>
        <w:t>el día 18</w:t>
      </w:r>
      <w:r w:rsidR="001F752D" w:rsidRPr="00811F38">
        <w:rPr>
          <w:rFonts w:ascii="Arial Narrow" w:hAnsi="Arial Narrow"/>
          <w:sz w:val="22"/>
          <w:szCs w:val="22"/>
        </w:rPr>
        <w:t xml:space="preserve"> de </w:t>
      </w:r>
      <w:r w:rsidR="000C19A6" w:rsidRPr="00811F38">
        <w:rPr>
          <w:rFonts w:ascii="Arial Narrow" w:hAnsi="Arial Narrow"/>
          <w:sz w:val="22"/>
          <w:szCs w:val="22"/>
        </w:rPr>
        <w:t>Dic</w:t>
      </w:r>
      <w:r w:rsidR="00985A28" w:rsidRPr="00811F38">
        <w:rPr>
          <w:rFonts w:ascii="Arial Narrow" w:hAnsi="Arial Narrow"/>
          <w:sz w:val="22"/>
          <w:szCs w:val="22"/>
        </w:rPr>
        <w:t>iembre</w:t>
      </w:r>
      <w:r w:rsidR="000A01A7" w:rsidRPr="00811F38">
        <w:rPr>
          <w:rFonts w:ascii="Arial Narrow" w:hAnsi="Arial Narrow"/>
          <w:sz w:val="22"/>
          <w:szCs w:val="22"/>
        </w:rPr>
        <w:t xml:space="preserve"> de 2015</w:t>
      </w:r>
      <w:r w:rsidRPr="00811F38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0A01A7" w:rsidRPr="00811F38">
        <w:rPr>
          <w:rFonts w:ascii="Arial Narrow" w:hAnsi="Arial Narrow"/>
          <w:sz w:val="22"/>
          <w:szCs w:val="22"/>
        </w:rPr>
        <w:t>ante el Ejercicio Fiscal de 2016</w:t>
      </w:r>
      <w:r w:rsidRPr="00811F38">
        <w:rPr>
          <w:rFonts w:ascii="Arial Narrow" w:hAnsi="Arial Narrow"/>
          <w:sz w:val="22"/>
          <w:szCs w:val="22"/>
        </w:rPr>
        <w:t>, de los recurs</w:t>
      </w:r>
      <w:r w:rsidR="0064097B" w:rsidRPr="00811F38">
        <w:rPr>
          <w:rFonts w:ascii="Arial Narrow" w:hAnsi="Arial Narrow"/>
          <w:sz w:val="22"/>
          <w:szCs w:val="22"/>
        </w:rPr>
        <w:t>os correspondientes</w:t>
      </w:r>
      <w:r w:rsidR="00C82888" w:rsidRPr="00811F3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7D397C" w:rsidRDefault="0064097B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C14EFF" w:rsidRPr="00C65AE4" w:rsidRDefault="0064097B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22629C" w:rsidRPr="00C65AE4">
        <w:rPr>
          <w:rFonts w:ascii="Arial Narrow" w:hAnsi="Arial Narrow"/>
          <w:sz w:val="22"/>
          <w:szCs w:val="22"/>
        </w:rPr>
        <w:t xml:space="preserve">el </w:t>
      </w:r>
      <w:r w:rsidR="00AB65A9">
        <w:rPr>
          <w:rFonts w:ascii="Arial Narrow" w:hAnsi="Arial Narrow"/>
          <w:sz w:val="22"/>
          <w:szCs w:val="22"/>
        </w:rPr>
        <w:t>tercer</w:t>
      </w:r>
      <w:r w:rsidR="00C7186F" w:rsidRPr="00C65AE4">
        <w:rPr>
          <w:rFonts w:ascii="Arial Narrow" w:hAnsi="Arial Narrow"/>
          <w:sz w:val="22"/>
          <w:szCs w:val="22"/>
        </w:rPr>
        <w:t xml:space="preserve"> trimestre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AB65A9">
        <w:rPr>
          <w:rFonts w:ascii="Arial Narrow" w:hAnsi="Arial Narrow"/>
          <w:sz w:val="22"/>
          <w:szCs w:val="22"/>
        </w:rPr>
        <w:t>2,081,467,045.43</w:t>
      </w:r>
      <w:r w:rsidR="004D488E" w:rsidRPr="00C65AE4">
        <w:rPr>
          <w:rFonts w:ascii="Arial Narrow" w:hAnsi="Arial Narrow"/>
          <w:sz w:val="22"/>
          <w:szCs w:val="22"/>
        </w:rPr>
        <w:t xml:space="preserve">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AB65A9">
        <w:rPr>
          <w:rFonts w:ascii="Arial Narrow" w:hAnsi="Arial Narrow"/>
          <w:sz w:val="22"/>
          <w:szCs w:val="22"/>
        </w:rPr>
        <w:t xml:space="preserve">dos mil ochenta y un millones cuatrocientos sesenta y siete mil cuarenta y cinco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AB65A9">
        <w:rPr>
          <w:rFonts w:ascii="Arial Narrow" w:hAnsi="Arial Narrow"/>
          <w:sz w:val="22"/>
          <w:szCs w:val="22"/>
        </w:rPr>
        <w:t>43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2960E3" w:rsidRPr="00C65AE4">
        <w:rPr>
          <w:rFonts w:ascii="Arial Narrow" w:hAnsi="Arial Narrow"/>
          <w:sz w:val="22"/>
          <w:szCs w:val="22"/>
        </w:rPr>
        <w:t>,</w:t>
      </w:r>
      <w:r w:rsidR="005E1728" w:rsidRPr="00C65AE4">
        <w:rPr>
          <w:rFonts w:ascii="Arial Narrow" w:hAnsi="Arial Narrow"/>
          <w:sz w:val="22"/>
          <w:szCs w:val="22"/>
        </w:rPr>
        <w:t xml:space="preserve"> 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B0507E" w:rsidRDefault="00034796" w:rsidP="00B0507E">
      <w:pPr>
        <w:pStyle w:val="Textoindependiente3"/>
        <w:spacing w:line="240" w:lineRule="exact"/>
        <w:ind w:right="74"/>
        <w:rPr>
          <w:sz w:val="25"/>
        </w:rPr>
      </w:pPr>
      <w:r>
        <w:rPr>
          <w:noProof/>
          <w:sz w:val="25"/>
        </w:rPr>
        <w:pict>
          <v:shape id="_x0000_s4994" type="#_x0000_t75" style="position:absolute;left:0;text-align:left;margin-left:0;margin-top:9.3pt;width:432.1pt;height:122.95pt;z-index:251657728;mso-position-horizontal-relative:text;mso-position-vertical-relative:text">
            <v:imagedata r:id="rId15" o:title=""/>
          </v:shape>
          <o:OLEObject Type="Embed" ProgID="Excel.Sheet.8" ShapeID="_x0000_s4994" DrawAspect="Content" ObjectID="_1541580582" r:id="rId16"/>
        </w:pict>
      </w:r>
      <w:r w:rsidR="00C14EFF">
        <w:rPr>
          <w:sz w:val="25"/>
        </w:rPr>
        <w:tab/>
        <w:t xml:space="preserve"> </w:t>
      </w:r>
    </w:p>
    <w:p w:rsidR="00FA7311" w:rsidRDefault="00FA7311" w:rsidP="00AA3A1B">
      <w:pPr>
        <w:pStyle w:val="Textoindependiente3"/>
        <w:ind w:right="72"/>
        <w:rPr>
          <w:sz w:val="25"/>
        </w:rPr>
      </w:pP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811F38">
      <w:pPr>
        <w:pStyle w:val="Textoindependiente3"/>
        <w:spacing w:after="240"/>
        <w:ind w:right="74"/>
        <w:rPr>
          <w:sz w:val="25"/>
        </w:rPr>
      </w:pPr>
    </w:p>
    <w:p w:rsidR="00B261A6" w:rsidRPr="004B3808" w:rsidRDefault="00811F38" w:rsidP="00AA3A1B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4B3808" w:rsidRPr="004B3808">
        <w:rPr>
          <w:rFonts w:ascii="Arial Narrow" w:hAnsi="Arial Narrow"/>
          <w:sz w:val="22"/>
          <w:szCs w:val="22"/>
        </w:rPr>
        <w:t xml:space="preserve">Al cierre de </w:t>
      </w:r>
      <w:r w:rsidR="00AB65A9">
        <w:rPr>
          <w:rFonts w:ascii="Arial Narrow" w:hAnsi="Arial Narrow"/>
          <w:sz w:val="22"/>
          <w:szCs w:val="22"/>
        </w:rPr>
        <w:t>Septiembre</w:t>
      </w:r>
      <w:r w:rsidR="004B3808" w:rsidRPr="004B3808">
        <w:rPr>
          <w:rFonts w:ascii="Arial Narrow" w:hAnsi="Arial Narrow"/>
          <w:sz w:val="22"/>
          <w:szCs w:val="22"/>
        </w:rPr>
        <w:t xml:space="preserve"> de 2016, los ingresos acumulados correspondientes al Ramo 33 ascienden a l</w:t>
      </w:r>
      <w:r w:rsidR="00AB65A9">
        <w:rPr>
          <w:rFonts w:ascii="Arial Narrow" w:hAnsi="Arial Narrow"/>
          <w:sz w:val="22"/>
          <w:szCs w:val="22"/>
        </w:rPr>
        <w:t>a cantidad de $ 5,975,365,079.94</w:t>
      </w:r>
      <w:r w:rsidR="004B3808" w:rsidRPr="004B3808">
        <w:rPr>
          <w:rFonts w:ascii="Arial Narrow" w:hAnsi="Arial Narrow"/>
          <w:sz w:val="22"/>
          <w:szCs w:val="22"/>
        </w:rPr>
        <w:t xml:space="preserve"> (</w:t>
      </w:r>
      <w:r w:rsidR="00AB65A9">
        <w:rPr>
          <w:rFonts w:ascii="Arial Narrow" w:hAnsi="Arial Narrow"/>
          <w:sz w:val="22"/>
          <w:szCs w:val="22"/>
        </w:rPr>
        <w:t xml:space="preserve">cinco mil novecientos setenta y cinco millones trescientos sesenta y cinco </w:t>
      </w:r>
      <w:r w:rsidR="00AD1D21">
        <w:rPr>
          <w:rFonts w:ascii="Arial Narrow" w:hAnsi="Arial Narrow"/>
          <w:sz w:val="22"/>
          <w:szCs w:val="22"/>
        </w:rPr>
        <w:t>mil setenta y nueve pesos 94</w:t>
      </w:r>
      <w:r w:rsidR="004B3808" w:rsidRPr="004B3808">
        <w:rPr>
          <w:rFonts w:ascii="Arial Narrow" w:hAnsi="Arial Narrow"/>
          <w:sz w:val="22"/>
          <w:szCs w:val="22"/>
        </w:rPr>
        <w:t>/100 m. n.).</w:t>
      </w:r>
    </w:p>
    <w:p w:rsidR="00537C66" w:rsidRPr="00735429" w:rsidRDefault="00B261A6" w:rsidP="00811F38">
      <w:pPr>
        <w:pStyle w:val="Textoindependiente3"/>
        <w:ind w:right="72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 w:rsidR="0093315B" w:rsidRPr="00735429">
        <w:rPr>
          <w:rFonts w:ascii="Arial Narrow" w:hAnsi="Arial Narrow"/>
          <w:b/>
          <w:sz w:val="26"/>
          <w:szCs w:val="26"/>
          <w:u w:val="single"/>
        </w:rPr>
        <w:t>Convenios</w:t>
      </w:r>
    </w:p>
    <w:p w:rsidR="006D0482" w:rsidRDefault="006D0482" w:rsidP="006B5689">
      <w:pPr>
        <w:pStyle w:val="Textoindependiente3"/>
        <w:spacing w:line="240" w:lineRule="exact"/>
        <w:ind w:right="74"/>
      </w:pPr>
      <w:r>
        <w:tab/>
      </w:r>
    </w:p>
    <w:p w:rsidR="000C19A6" w:rsidRDefault="000C19A6" w:rsidP="006B5689">
      <w:pPr>
        <w:pStyle w:val="Textoindependiente3"/>
        <w:spacing w:line="240" w:lineRule="exact"/>
        <w:ind w:right="74"/>
      </w:pPr>
    </w:p>
    <w:p w:rsidR="006D0482" w:rsidRDefault="006D0482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AD1D21">
        <w:rPr>
          <w:rFonts w:ascii="Arial Narrow" w:hAnsi="Arial Narrow"/>
          <w:sz w:val="22"/>
          <w:szCs w:val="22"/>
        </w:rPr>
        <w:t xml:space="preserve"> el tercer</w:t>
      </w:r>
      <w:r w:rsidR="000A01A7">
        <w:rPr>
          <w:rFonts w:ascii="Arial Narrow" w:hAnsi="Arial Narrow"/>
          <w:sz w:val="22"/>
          <w:szCs w:val="22"/>
        </w:rPr>
        <w:t xml:space="preserve"> trimestre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AD1D21">
        <w:rPr>
          <w:rFonts w:ascii="Arial Narrow" w:hAnsi="Arial Narrow"/>
          <w:sz w:val="22"/>
          <w:szCs w:val="22"/>
        </w:rPr>
        <w:t xml:space="preserve">  990</w:t>
      </w:r>
      <w:proofErr w:type="gramStart"/>
      <w:r w:rsidR="00AD1D21">
        <w:rPr>
          <w:rFonts w:ascii="Arial Narrow" w:hAnsi="Arial Narrow"/>
          <w:sz w:val="22"/>
          <w:szCs w:val="22"/>
        </w:rPr>
        <w:t>,338,028.69</w:t>
      </w:r>
      <w:proofErr w:type="gramEnd"/>
      <w:r w:rsidR="009A4C4B" w:rsidRPr="00C65AE4">
        <w:rPr>
          <w:rFonts w:ascii="Arial Narrow" w:hAnsi="Arial Narrow"/>
          <w:sz w:val="22"/>
          <w:szCs w:val="22"/>
        </w:rPr>
        <w:t xml:space="preserve"> (</w:t>
      </w:r>
      <w:r w:rsidR="00811F38">
        <w:rPr>
          <w:rFonts w:ascii="Arial Narrow" w:hAnsi="Arial Narrow"/>
          <w:sz w:val="22"/>
          <w:szCs w:val="22"/>
        </w:rPr>
        <w:t>noveciento</w:t>
      </w:r>
      <w:r w:rsidR="00AD1D21">
        <w:rPr>
          <w:rFonts w:ascii="Arial Narrow" w:hAnsi="Arial Narrow"/>
          <w:sz w:val="22"/>
          <w:szCs w:val="22"/>
        </w:rPr>
        <w:t>s noventa millones trescientos treinta y ocho mil veintiocho pesos 69</w:t>
      </w:r>
      <w:r w:rsidR="009A4C4B" w:rsidRPr="00C65AE4">
        <w:rPr>
          <w:rFonts w:ascii="Arial Narrow" w:hAnsi="Arial Narrow"/>
          <w:sz w:val="22"/>
          <w:szCs w:val="22"/>
        </w:rPr>
        <w:t>/100 m. n.) 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que se detallan </w:t>
      </w:r>
      <w:r w:rsidR="00AD1D21">
        <w:rPr>
          <w:rFonts w:ascii="Arial Narrow" w:hAnsi="Arial Narrow"/>
          <w:sz w:val="22"/>
          <w:szCs w:val="22"/>
        </w:rPr>
        <w:t>en la página siguiente.</w:t>
      </w: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FC0E36" w:rsidRDefault="00AD1D21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ab/>
        <w:t>Cabe señalar  que al cierre del tercer</w:t>
      </w:r>
      <w:r w:rsidR="00FC0E36">
        <w:rPr>
          <w:rFonts w:ascii="Arial Narrow" w:hAnsi="Arial Narrow"/>
          <w:sz w:val="22"/>
          <w:szCs w:val="22"/>
          <w:lang w:val="es-ES"/>
        </w:rPr>
        <w:t xml:space="preserve"> trimestre se </w:t>
      </w:r>
      <w:r w:rsidR="00FC0E36">
        <w:rPr>
          <w:rFonts w:ascii="Arial Narrow" w:hAnsi="Arial Narrow"/>
          <w:sz w:val="22"/>
          <w:szCs w:val="22"/>
        </w:rPr>
        <w:t>refleja un acumulado en ingresos por</w:t>
      </w:r>
      <w:r>
        <w:rPr>
          <w:rFonts w:ascii="Arial Narrow" w:hAnsi="Arial Narrow"/>
          <w:sz w:val="22"/>
          <w:szCs w:val="22"/>
        </w:rPr>
        <w:t xml:space="preserve"> convenios de $ 2,707,638,664.50</w:t>
      </w:r>
      <w:r w:rsidR="00DC5B5F">
        <w:rPr>
          <w:rFonts w:ascii="Arial Narrow" w:hAnsi="Arial Narrow"/>
          <w:sz w:val="22"/>
          <w:szCs w:val="22"/>
        </w:rPr>
        <w:t xml:space="preserve"> (dos mil setecientos siete millones seiscientos treinta y ocho mil seiscientos sesenta y cuatro pesos 50</w:t>
      </w:r>
      <w:r w:rsidR="00FC0E36">
        <w:rPr>
          <w:rFonts w:ascii="Arial Narrow" w:hAnsi="Arial Narrow"/>
          <w:sz w:val="22"/>
          <w:szCs w:val="22"/>
        </w:rPr>
        <w:t>/100 m. n.),</w:t>
      </w:r>
      <w:r w:rsidR="00FC0E36" w:rsidRPr="00C65AE4">
        <w:rPr>
          <w:rFonts w:ascii="Arial Narrow" w:hAnsi="Arial Narrow"/>
          <w:sz w:val="22"/>
          <w:szCs w:val="22"/>
        </w:rPr>
        <w:t xml:space="preserve"> </w:t>
      </w:r>
    </w:p>
    <w:p w:rsidR="00FC0E36" w:rsidRDefault="00FC0E36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061E32" w:rsidRDefault="00FC0E36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</w:rPr>
        <w:tab/>
      </w:r>
      <w:r w:rsidR="006B5689" w:rsidRPr="00C65AE4">
        <w:rPr>
          <w:rFonts w:ascii="Arial Narrow" w:hAnsi="Arial Narrow"/>
          <w:bCs/>
          <w:sz w:val="22"/>
          <w:szCs w:val="22"/>
          <w:lang w:val="es-ES"/>
        </w:rPr>
        <w:t xml:space="preserve">Al respecto, 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>destaca en primer término</w:t>
      </w:r>
      <w:r w:rsidR="00DC5B5F">
        <w:rPr>
          <w:rFonts w:ascii="Arial Narrow" w:hAnsi="Arial Narrow"/>
          <w:bCs/>
          <w:sz w:val="22"/>
          <w:szCs w:val="22"/>
          <w:lang w:val="es-ES"/>
        </w:rPr>
        <w:t xml:space="preserve"> la cantidad de $ 299</w:t>
      </w:r>
      <w:proofErr w:type="gramStart"/>
      <w:r w:rsidR="00DC5B5F">
        <w:rPr>
          <w:rFonts w:ascii="Arial Narrow" w:hAnsi="Arial Narrow"/>
          <w:bCs/>
          <w:sz w:val="22"/>
          <w:szCs w:val="22"/>
          <w:lang w:val="es-ES"/>
        </w:rPr>
        <w:t>,314,494.45</w:t>
      </w:r>
      <w:proofErr w:type="gramEnd"/>
      <w:r w:rsidR="00334131"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DC5B5F">
        <w:rPr>
          <w:rFonts w:ascii="Arial Narrow" w:hAnsi="Arial Narrow"/>
          <w:bCs/>
          <w:sz w:val="22"/>
          <w:szCs w:val="22"/>
          <w:lang w:val="es-ES"/>
        </w:rPr>
        <w:t>doscientos noventa y nueve millones trescientos catorce mil cuatrocientos noventa y cuatro</w:t>
      </w:r>
      <w:r w:rsidR="00811F38">
        <w:rPr>
          <w:rFonts w:ascii="Arial Narrow" w:hAnsi="Arial Narrow"/>
          <w:bCs/>
          <w:sz w:val="22"/>
          <w:szCs w:val="22"/>
          <w:lang w:val="es-ES"/>
        </w:rPr>
        <w:t xml:space="preserve"> </w:t>
      </w:r>
      <w:r w:rsidR="00DC5B5F">
        <w:rPr>
          <w:rFonts w:ascii="Arial Narrow" w:hAnsi="Arial Narrow"/>
          <w:bCs/>
          <w:sz w:val="22"/>
          <w:szCs w:val="22"/>
          <w:lang w:val="es-ES"/>
        </w:rPr>
        <w:t>pesos 45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>a favor de la Universidad Autónoma de Nayarit, referente a las asignac</w:t>
      </w:r>
      <w:r w:rsidR="00DC5B5F">
        <w:rPr>
          <w:rFonts w:ascii="Arial Narrow" w:hAnsi="Arial Narrow"/>
          <w:bCs/>
          <w:sz w:val="22"/>
          <w:szCs w:val="22"/>
          <w:lang w:val="es-ES"/>
        </w:rPr>
        <w:t>iones que durante el tercer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 xml:space="preserve"> trimestre efectuó la Secretaría de Educación Pública por concepto de subsidio ordinario para gasto corriente de dicha Institución de Educación Superior</w:t>
      </w:r>
      <w:r w:rsidR="00061E32">
        <w:rPr>
          <w:rFonts w:ascii="Arial Narrow" w:hAnsi="Arial Narrow"/>
          <w:bCs/>
          <w:sz w:val="22"/>
          <w:szCs w:val="22"/>
          <w:lang w:val="es-ES"/>
        </w:rPr>
        <w:t>.</w:t>
      </w:r>
    </w:p>
    <w:p w:rsidR="00811F38" w:rsidRDefault="00811F38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811F38" w:rsidRPr="00C65AE4" w:rsidRDefault="00811F38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El monto acumulado por dicho</w:t>
      </w:r>
      <w:r w:rsidR="00DC5B5F">
        <w:rPr>
          <w:rFonts w:ascii="Arial Narrow" w:hAnsi="Arial Narrow"/>
          <w:bCs/>
          <w:sz w:val="22"/>
          <w:szCs w:val="22"/>
          <w:lang w:val="es-ES"/>
        </w:rPr>
        <w:t xml:space="preserve"> concepto es de $ 988</w:t>
      </w:r>
      <w:proofErr w:type="gramStart"/>
      <w:r w:rsidR="00DC5B5F">
        <w:rPr>
          <w:rFonts w:ascii="Arial Narrow" w:hAnsi="Arial Narrow"/>
          <w:bCs/>
          <w:sz w:val="22"/>
          <w:szCs w:val="22"/>
          <w:lang w:val="es-ES"/>
        </w:rPr>
        <w:t>,026,494.45</w:t>
      </w:r>
      <w:proofErr w:type="gramEnd"/>
      <w:r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DC5B5F">
        <w:rPr>
          <w:rFonts w:ascii="Arial Narrow" w:hAnsi="Arial Narrow"/>
          <w:bCs/>
          <w:sz w:val="22"/>
          <w:szCs w:val="22"/>
          <w:lang w:val="es-ES"/>
        </w:rPr>
        <w:t xml:space="preserve">novecientos ochenta y ocho millones </w:t>
      </w:r>
      <w:proofErr w:type="spellStart"/>
      <w:r w:rsidR="00DC5B5F">
        <w:rPr>
          <w:rFonts w:ascii="Arial Narrow" w:hAnsi="Arial Narrow"/>
          <w:bCs/>
          <w:sz w:val="22"/>
          <w:szCs w:val="22"/>
          <w:lang w:val="es-ES"/>
        </w:rPr>
        <w:t>veintiseis</w:t>
      </w:r>
      <w:proofErr w:type="spellEnd"/>
      <w:r w:rsidR="00DC5B5F">
        <w:rPr>
          <w:rFonts w:ascii="Arial Narrow" w:hAnsi="Arial Narrow"/>
          <w:bCs/>
          <w:sz w:val="22"/>
          <w:szCs w:val="22"/>
          <w:lang w:val="es-ES"/>
        </w:rPr>
        <w:t xml:space="preserve"> mil cuatrocientos noventa y cuatro pesos 45</w:t>
      </w:r>
      <w:r>
        <w:rPr>
          <w:rFonts w:ascii="Arial Narrow" w:hAnsi="Arial Narrow"/>
          <w:bCs/>
          <w:sz w:val="22"/>
          <w:szCs w:val="22"/>
          <w:lang w:val="es-ES"/>
        </w:rPr>
        <w:t>/100 m. n.).</w:t>
      </w:r>
    </w:p>
    <w:p w:rsidR="00061E32" w:rsidRDefault="00904F1A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 xml:space="preserve">          </w:t>
      </w:r>
    </w:p>
    <w:p w:rsidR="005D0812" w:rsidRDefault="00061E3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En segundo lugar se refle</w:t>
      </w:r>
      <w:r w:rsidRPr="00C65AE4">
        <w:rPr>
          <w:rFonts w:ascii="Arial Narrow" w:hAnsi="Arial Narrow"/>
          <w:bCs/>
          <w:sz w:val="22"/>
          <w:szCs w:val="22"/>
          <w:lang w:val="es-ES"/>
        </w:rPr>
        <w:t>ja</w:t>
      </w:r>
      <w:r w:rsidR="00DC5B5F">
        <w:rPr>
          <w:rFonts w:ascii="Arial Narrow" w:hAnsi="Arial Narrow"/>
          <w:bCs/>
          <w:sz w:val="22"/>
          <w:szCs w:val="22"/>
          <w:lang w:val="es-ES"/>
        </w:rPr>
        <w:t xml:space="preserve"> un monto de $ 99</w:t>
      </w:r>
      <w:proofErr w:type="gramStart"/>
      <w:r w:rsidR="00DC5B5F">
        <w:rPr>
          <w:rFonts w:ascii="Arial Narrow" w:hAnsi="Arial Narrow"/>
          <w:bCs/>
          <w:sz w:val="22"/>
          <w:szCs w:val="22"/>
          <w:lang w:val="es-ES"/>
        </w:rPr>
        <w:t>,045,260.97</w:t>
      </w:r>
      <w:proofErr w:type="gramEnd"/>
      <w:r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DC5B5F">
        <w:rPr>
          <w:rFonts w:ascii="Arial Narrow" w:hAnsi="Arial Narrow"/>
          <w:bCs/>
          <w:sz w:val="22"/>
          <w:szCs w:val="22"/>
          <w:lang w:val="es-ES"/>
        </w:rPr>
        <w:t>noventa y nueve millones cuarenta y cinco mil doscientos sesenta pesos 97</w:t>
      </w:r>
      <w:r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6B5689" w:rsidRPr="00C65AE4">
        <w:rPr>
          <w:rFonts w:ascii="Arial Narrow" w:hAnsi="Arial Narrow"/>
          <w:bCs/>
          <w:sz w:val="22"/>
          <w:szCs w:val="22"/>
          <w:lang w:val="es-ES"/>
        </w:rPr>
        <w:t>referente a</w:t>
      </w:r>
      <w:r w:rsidR="00334131" w:rsidRPr="00C65AE4">
        <w:rPr>
          <w:rFonts w:ascii="Arial Narrow" w:hAnsi="Arial Narrow"/>
          <w:bCs/>
          <w:sz w:val="22"/>
          <w:szCs w:val="22"/>
          <w:lang w:val="es-ES"/>
        </w:rPr>
        <w:t xml:space="preserve">l </w:t>
      </w:r>
      <w:r>
        <w:rPr>
          <w:rFonts w:ascii="Arial Narrow" w:hAnsi="Arial Narrow"/>
          <w:bCs/>
          <w:sz w:val="22"/>
          <w:szCs w:val="22"/>
          <w:lang w:val="es-ES"/>
        </w:rPr>
        <w:t>Régimen Estatal de Protección Social en Salud (Seguro Popular)</w:t>
      </w:r>
      <w:r w:rsidR="005D0812">
        <w:rPr>
          <w:rFonts w:ascii="Arial Narrow" w:hAnsi="Arial Narrow"/>
          <w:bCs/>
          <w:sz w:val="22"/>
          <w:szCs w:val="22"/>
          <w:lang w:val="es-ES"/>
        </w:rPr>
        <w:t>.</w:t>
      </w:r>
    </w:p>
    <w:p w:rsidR="005D0812" w:rsidRDefault="005D081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C53B63" w:rsidRDefault="005D081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La cifra acumulada</w:t>
      </w:r>
      <w:r w:rsidR="00FC0E36">
        <w:rPr>
          <w:rFonts w:ascii="Arial Narrow" w:hAnsi="Arial Narrow"/>
          <w:bCs/>
          <w:sz w:val="22"/>
          <w:szCs w:val="22"/>
          <w:lang w:val="es-ES"/>
        </w:rPr>
        <w:t xml:space="preserve"> en beneficio del ente señalado en el párrafo anterior es</w:t>
      </w:r>
      <w:r w:rsidR="00C53B63">
        <w:rPr>
          <w:rFonts w:ascii="Arial Narrow" w:hAnsi="Arial Narrow"/>
          <w:bCs/>
          <w:sz w:val="22"/>
          <w:szCs w:val="22"/>
          <w:lang w:val="es-ES"/>
        </w:rPr>
        <w:t xml:space="preserve"> d</w:t>
      </w:r>
      <w:r w:rsidR="00DC5B5F">
        <w:rPr>
          <w:rFonts w:ascii="Arial Narrow" w:hAnsi="Arial Narrow"/>
          <w:bCs/>
          <w:sz w:val="22"/>
          <w:szCs w:val="22"/>
          <w:lang w:val="es-ES"/>
        </w:rPr>
        <w:t>e $ 334</w:t>
      </w:r>
      <w:proofErr w:type="gramStart"/>
      <w:r w:rsidR="00DC5B5F">
        <w:rPr>
          <w:rFonts w:ascii="Arial Narrow" w:hAnsi="Arial Narrow"/>
          <w:bCs/>
          <w:sz w:val="22"/>
          <w:szCs w:val="22"/>
          <w:lang w:val="es-ES"/>
        </w:rPr>
        <w:t>,206,489.35</w:t>
      </w:r>
      <w:proofErr w:type="gramEnd"/>
      <w:r w:rsidR="00DC5B5F">
        <w:rPr>
          <w:rFonts w:ascii="Arial Narrow" w:hAnsi="Arial Narrow"/>
          <w:bCs/>
          <w:sz w:val="22"/>
          <w:szCs w:val="22"/>
          <w:lang w:val="es-ES"/>
        </w:rPr>
        <w:t xml:space="preserve"> (trescientos treinta y cuatro millones doscientos seis mil cuatrocientos ochenta y nueve pesos 35</w:t>
      </w:r>
      <w:r w:rsidR="00C53B63">
        <w:rPr>
          <w:rFonts w:ascii="Arial Narrow" w:hAnsi="Arial Narrow"/>
          <w:bCs/>
          <w:sz w:val="22"/>
          <w:szCs w:val="22"/>
          <w:lang w:val="es-ES"/>
        </w:rPr>
        <w:t>/100 m. n.).</w:t>
      </w:r>
      <w:r w:rsidR="00061E32">
        <w:rPr>
          <w:rFonts w:ascii="Arial Narrow" w:hAnsi="Arial Narrow"/>
          <w:bCs/>
          <w:sz w:val="22"/>
          <w:szCs w:val="22"/>
          <w:lang w:val="es-ES"/>
        </w:rPr>
        <w:t xml:space="preserve"> </w:t>
      </w:r>
    </w:p>
    <w:p w:rsidR="00C53B63" w:rsidRDefault="00C53B63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AD1D21" w:rsidRDefault="00C53B63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</w:r>
    </w:p>
    <w:p w:rsidR="00AD1D21" w:rsidRPr="00DC5B5F" w:rsidRDefault="00DC5B5F" w:rsidP="00DC5B5F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es-ES"/>
        </w:rPr>
      </w:pPr>
      <w:r w:rsidRPr="00DC5B5F">
        <w:rPr>
          <w:rFonts w:ascii="Arial Narrow" w:hAnsi="Arial Narrow"/>
          <w:b/>
          <w:bCs/>
          <w:sz w:val="22"/>
          <w:szCs w:val="22"/>
          <w:lang w:val="es-ES"/>
        </w:rPr>
        <w:lastRenderedPageBreak/>
        <w:t>CONVENIOS FEDERALES</w:t>
      </w:r>
    </w:p>
    <w:p w:rsidR="00AD1D21" w:rsidRDefault="00034796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noProof/>
          <w:sz w:val="22"/>
          <w:szCs w:val="22"/>
          <w:lang w:eastAsia="es-MX"/>
        </w:rPr>
        <w:pict>
          <v:shape id="_x0000_s4996" type="#_x0000_t75" style="position:absolute;left:0;text-align:left;margin-left:-2.65pt;margin-top:12.65pt;width:436.7pt;height:473pt;z-index:251658752;mso-position-horizontal-relative:text;mso-position-vertical-relative:text">
            <v:imagedata r:id="rId17" o:title=""/>
          </v:shape>
          <o:OLEObject Type="Embed" ProgID="Excel.Sheet.8" ShapeID="_x0000_s4996" DrawAspect="Content" ObjectID="_1541580583" r:id="rId18"/>
        </w:pict>
      </w:r>
    </w:p>
    <w:p w:rsidR="00AD1D21" w:rsidRPr="00C65AE4" w:rsidRDefault="00AD1D21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sectPr w:rsidR="00AD1D21" w:rsidRPr="00C65AE4" w:rsidSect="006032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2240" w:h="15840" w:code="1"/>
      <w:pgMar w:top="4536" w:right="1259" w:bottom="851" w:left="2268" w:header="720" w:footer="7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96" w:rsidRDefault="00034796">
      <w:r>
        <w:separator/>
      </w:r>
    </w:p>
  </w:endnote>
  <w:endnote w:type="continuationSeparator" w:id="0">
    <w:p w:rsidR="00034796" w:rsidRDefault="0003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C39C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96" w:rsidRDefault="00034796">
      <w:r>
        <w:separator/>
      </w:r>
    </w:p>
  </w:footnote>
  <w:footnote w:type="continuationSeparator" w:id="0">
    <w:p w:rsidR="00034796" w:rsidRDefault="0003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9B1201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oNbDAAAA2gAAAA8AAABkcnMvZG93bnJldi54bWxEj1FrwjAUhd8H+w/hDvY2042h0hlFBoKb&#10;+GC7H3DbXJtgc1ObrNZ/b4TBHg/nnO9wFqvRtWKgPljPCl4nGQji2mvLjYKfcvMyBxEissbWMym4&#10;UoDV8vFhgbn2Fz7QUMRGJAiHHBWYGLtcylAbchgmviNO3tH3DmOSfSN1j5cEd618y7KpdGg5LRjs&#10;6NNQfSp+nYLv/fmrKsv9Ditr37fVMOwKc1Tq+Wlcf4CINMb/8F97qxXM4H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eg1sMAAADaAAAADwAAAAAAAAAAAAAAAACf&#10;AgAAZHJzL2Rvd25yZXYueG1sUEsFBgAAAAAEAAQA9wAAAI8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9B1201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9B1201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B23D66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Octubre 28</w:t>
    </w:r>
    <w:r w:rsidR="00E51873"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4796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BB6"/>
    <w:rsid w:val="00083CDC"/>
    <w:rsid w:val="000842E8"/>
    <w:rsid w:val="000849DD"/>
    <w:rsid w:val="00084A73"/>
    <w:rsid w:val="0008594A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9C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6B23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3DBE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1A8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808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812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6DC5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2795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5744"/>
    <w:rsid w:val="00806542"/>
    <w:rsid w:val="008065BA"/>
    <w:rsid w:val="00806B9F"/>
    <w:rsid w:val="00807A1A"/>
    <w:rsid w:val="00807A6C"/>
    <w:rsid w:val="00810A65"/>
    <w:rsid w:val="008111DC"/>
    <w:rsid w:val="00811A75"/>
    <w:rsid w:val="00811F38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24A1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27B0F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A7E0B"/>
    <w:rsid w:val="009B0717"/>
    <w:rsid w:val="009B0C04"/>
    <w:rsid w:val="009B1201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26D1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508D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3CF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5A9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1D21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2F4E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3D66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63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3C49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B5F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68A5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681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0E36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945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584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8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BAE2-4B34-4026-993F-7AB6CBA1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2216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2016-11-25T16:24:00Z</cp:lastPrinted>
  <dcterms:created xsi:type="dcterms:W3CDTF">2016-11-25T18:51:00Z</dcterms:created>
  <dcterms:modified xsi:type="dcterms:W3CDTF">2016-11-25T19:03:00Z</dcterms:modified>
</cp:coreProperties>
</file>