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4F" w:rsidRDefault="00862E4F" w:rsidP="00862E4F">
      <w:pPr>
        <w:spacing w:line="440" w:lineRule="exact"/>
        <w:ind w:firstLine="720"/>
        <w:jc w:val="center"/>
        <w:rPr>
          <w:rFonts w:ascii="Abadi MT Condensed Light" w:hAnsi="Abadi MT Condensed Light"/>
          <w:b/>
          <w:sz w:val="25"/>
        </w:rPr>
      </w:pPr>
      <w:r w:rsidRPr="00862E4F">
        <w:rPr>
          <w:rFonts w:ascii="Abadi MT Condensed Light" w:hAnsi="Abadi MT Condensed Light"/>
          <w:b/>
          <w:sz w:val="25"/>
        </w:rPr>
        <w:t>NOTAS A LOS ESTADOS FINANCIEROS</w:t>
      </w:r>
    </w:p>
    <w:p w:rsidR="00862E4F" w:rsidRDefault="00862E4F" w:rsidP="00862E4F">
      <w:pPr>
        <w:spacing w:line="440" w:lineRule="exact"/>
        <w:ind w:firstLine="720"/>
        <w:jc w:val="center"/>
        <w:rPr>
          <w:rFonts w:ascii="Abadi MT Condensed Light" w:hAnsi="Abadi MT Condensed Light"/>
          <w:b/>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a).- Consolidación de Estados Financieros</w:t>
      </w:r>
    </w:p>
    <w:p w:rsidR="00862E4F" w:rsidRPr="00862E4F" w:rsidRDefault="00862E4F" w:rsidP="00862E4F">
      <w:pPr>
        <w:spacing w:line="440" w:lineRule="exact"/>
        <w:rPr>
          <w:rFonts w:ascii="Abadi MT Condensed Light" w:hAnsi="Abadi MT Condensed Light"/>
          <w:b/>
          <w:sz w:val="25"/>
        </w:rPr>
      </w:pPr>
    </w:p>
    <w:p w:rsidR="00C14EFF" w:rsidRDefault="00C14EFF" w:rsidP="00A442C8">
      <w:pPr>
        <w:spacing w:line="440" w:lineRule="exact"/>
        <w:ind w:firstLine="720"/>
        <w:jc w:val="both"/>
        <w:rPr>
          <w:rFonts w:ascii="Abadi MT Condensed Light" w:hAnsi="Abadi MT Condensed Light"/>
          <w:sz w:val="25"/>
        </w:rPr>
      </w:pPr>
      <w:r>
        <w:rPr>
          <w:rFonts w:ascii="Abadi MT Condensed Light" w:hAnsi="Abadi MT Condensed Light"/>
          <w:sz w:val="25"/>
        </w:rPr>
        <w:t>En este Informe se presentan</w:t>
      </w:r>
      <w:r w:rsidR="00583721">
        <w:rPr>
          <w:rFonts w:ascii="Abadi MT Condensed Light" w:hAnsi="Abadi MT Condensed Light"/>
          <w:sz w:val="25"/>
        </w:rPr>
        <w:t xml:space="preserve"> de manera consolidada el Estado de Situación Financiera</w:t>
      </w:r>
      <w:r w:rsidR="00464F5F">
        <w:rPr>
          <w:rFonts w:ascii="Abadi MT Condensed Light" w:hAnsi="Abadi MT Condensed Light"/>
          <w:sz w:val="25"/>
        </w:rPr>
        <w:t xml:space="preserve"> y</w:t>
      </w:r>
      <w:r w:rsidR="00583721">
        <w:rPr>
          <w:rFonts w:ascii="Abadi MT Condensed Light" w:hAnsi="Abadi MT Condensed Light"/>
          <w:sz w:val="25"/>
        </w:rPr>
        <w:t xml:space="preserve"> el Estado de Actividades</w:t>
      </w:r>
      <w:r>
        <w:rPr>
          <w:rFonts w:ascii="Abadi MT Condensed Light" w:hAnsi="Abadi MT Condensed Light"/>
          <w:sz w:val="25"/>
        </w:rPr>
        <w:t xml:space="preserve"> de las Entidades Paraestatales, mismos que, a su vez, fueron consolidados con los Estados Financi</w:t>
      </w:r>
      <w:r w:rsidR="001E6C06">
        <w:rPr>
          <w:rFonts w:ascii="Abadi MT Condensed Light" w:hAnsi="Abadi MT Condensed Light"/>
          <w:sz w:val="25"/>
        </w:rPr>
        <w:t>eros del Poder Ejecutivo</w:t>
      </w:r>
      <w:r w:rsidR="0035596D">
        <w:rPr>
          <w:rFonts w:ascii="Abadi MT Condensed Light" w:hAnsi="Abadi MT Condensed Light"/>
          <w:sz w:val="25"/>
        </w:rPr>
        <w:t xml:space="preserve"> del Estado en forma t</w:t>
      </w:r>
      <w:r w:rsidR="00B46418">
        <w:rPr>
          <w:rFonts w:ascii="Abadi MT Condensed Light" w:hAnsi="Abadi MT Condensed Light"/>
          <w:sz w:val="25"/>
        </w:rPr>
        <w:t xml:space="preserve">rimestral </w:t>
      </w:r>
      <w:r w:rsidR="001A5009">
        <w:rPr>
          <w:rFonts w:ascii="Abadi MT Condensed Light" w:hAnsi="Abadi MT Condensed Light"/>
          <w:sz w:val="25"/>
        </w:rPr>
        <w:t>del</w:t>
      </w:r>
      <w:r w:rsidR="009E64AD">
        <w:rPr>
          <w:rFonts w:ascii="Abadi MT Condensed Light" w:hAnsi="Abadi MT Condensed Light"/>
          <w:sz w:val="25"/>
        </w:rPr>
        <w:t xml:space="preserve"> </w:t>
      </w:r>
      <w:r w:rsidR="00862E4F">
        <w:rPr>
          <w:rFonts w:ascii="Abadi MT Condensed Light" w:hAnsi="Abadi MT Condensed Light"/>
          <w:sz w:val="25"/>
        </w:rPr>
        <w:t>1° de Abril</w:t>
      </w:r>
      <w:r w:rsidR="00D51E36">
        <w:rPr>
          <w:rFonts w:ascii="Abadi MT Condensed Light" w:hAnsi="Abadi MT Condensed Light"/>
          <w:sz w:val="25"/>
        </w:rPr>
        <w:t xml:space="preserve"> a</w:t>
      </w:r>
      <w:r w:rsidR="00862E4F">
        <w:rPr>
          <w:rFonts w:ascii="Abadi MT Condensed Light" w:hAnsi="Abadi MT Condensed Light"/>
          <w:sz w:val="25"/>
        </w:rPr>
        <w:t>l  30 de Junio</w:t>
      </w:r>
      <w:r w:rsidR="000323D9">
        <w:rPr>
          <w:rFonts w:ascii="Abadi MT Condensed Light" w:hAnsi="Abadi MT Condensed Light"/>
          <w:sz w:val="25"/>
        </w:rPr>
        <w:t xml:space="preserve"> de 201</w:t>
      </w:r>
      <w:r w:rsidR="00AB0EDA">
        <w:rPr>
          <w:rFonts w:ascii="Abadi MT Condensed Light" w:hAnsi="Abadi MT Condensed Light"/>
          <w:sz w:val="25"/>
        </w:rPr>
        <w:t>6</w:t>
      </w:r>
      <w:r w:rsidR="0035596D">
        <w:rPr>
          <w:rFonts w:ascii="Abadi MT Condensed Light" w:hAnsi="Abadi MT Condensed Light"/>
          <w:sz w:val="25"/>
        </w:rPr>
        <w:t>.</w:t>
      </w:r>
    </w:p>
    <w:p w:rsidR="00C14EFF" w:rsidRDefault="00C14EFF" w:rsidP="00C14EFF">
      <w:pPr>
        <w:spacing w:line="440" w:lineRule="exact"/>
        <w:ind w:firstLine="720"/>
        <w:jc w:val="both"/>
        <w:rPr>
          <w:rFonts w:ascii="Abadi MT Condensed Light" w:hAnsi="Abadi MT Condensed Light"/>
          <w:sz w:val="25"/>
        </w:rPr>
      </w:pPr>
    </w:p>
    <w:p w:rsidR="001138C0" w:rsidRDefault="00C14EFF" w:rsidP="001138C0">
      <w:pPr>
        <w:spacing w:line="440" w:lineRule="exact"/>
        <w:ind w:firstLine="720"/>
        <w:jc w:val="both"/>
        <w:rPr>
          <w:rFonts w:ascii="Abadi MT Condensed Light" w:hAnsi="Abadi MT Condensed Light"/>
          <w:sz w:val="25"/>
        </w:rPr>
      </w:pPr>
      <w:r w:rsidRPr="00E60A72">
        <w:rPr>
          <w:rFonts w:ascii="Abadi MT Condensed Light" w:hAnsi="Abadi MT Condensed Light"/>
          <w:sz w:val="25"/>
        </w:rPr>
        <w:t>Cabe mencionar que en la Consolidación</w:t>
      </w:r>
      <w:r w:rsidR="00181026">
        <w:rPr>
          <w:rFonts w:ascii="Abadi MT Condensed Light" w:hAnsi="Abadi MT Condensed Light"/>
          <w:sz w:val="25"/>
        </w:rPr>
        <w:t xml:space="preserve"> efectuada</w:t>
      </w:r>
      <w:r w:rsidR="00464F5F">
        <w:rPr>
          <w:rFonts w:ascii="Abadi MT Condensed Light" w:hAnsi="Abadi MT Condensed Light"/>
          <w:sz w:val="25"/>
        </w:rPr>
        <w:t xml:space="preserve"> d</w:t>
      </w:r>
      <w:r w:rsidR="00991CBB">
        <w:rPr>
          <w:rFonts w:ascii="Abadi MT Condensed Light" w:hAnsi="Abadi MT Condensed Light"/>
          <w:sz w:val="25"/>
        </w:rPr>
        <w:t xml:space="preserve">el </w:t>
      </w:r>
      <w:r w:rsidR="00826BA7">
        <w:rPr>
          <w:rFonts w:ascii="Abadi MT Condensed Light" w:hAnsi="Abadi MT Condensed Light"/>
          <w:sz w:val="25"/>
        </w:rPr>
        <w:t>trimest</w:t>
      </w:r>
      <w:r w:rsidR="00862E4F">
        <w:rPr>
          <w:rFonts w:ascii="Abadi MT Condensed Light" w:hAnsi="Abadi MT Condensed Light"/>
          <w:sz w:val="25"/>
        </w:rPr>
        <w:t>re Abril - Junio</w:t>
      </w:r>
      <w:r w:rsidRPr="00E60A72">
        <w:rPr>
          <w:rFonts w:ascii="Abadi MT Condensed Light" w:hAnsi="Abadi MT Condensed Light"/>
          <w:sz w:val="25"/>
        </w:rPr>
        <w:t>, se deben de restar los Ingresos</w:t>
      </w:r>
      <w:r w:rsidR="001138C0">
        <w:rPr>
          <w:rFonts w:ascii="Abadi MT Condensed Light" w:hAnsi="Abadi MT Condensed Light"/>
          <w:sz w:val="25"/>
        </w:rPr>
        <w:t xml:space="preserve"> provenientes del Estado</w:t>
      </w:r>
      <w:r w:rsidR="009F324A">
        <w:rPr>
          <w:rFonts w:ascii="Abadi MT Condensed Light" w:hAnsi="Abadi MT Condensed Light"/>
          <w:sz w:val="25"/>
        </w:rPr>
        <w:t xml:space="preserve"> </w:t>
      </w:r>
      <w:r w:rsidR="001138C0">
        <w:rPr>
          <w:rFonts w:ascii="Abadi MT Condensed Light" w:hAnsi="Abadi MT Condensed Light"/>
          <w:sz w:val="25"/>
        </w:rPr>
        <w:t xml:space="preserve">que las </w:t>
      </w:r>
      <w:r w:rsidR="009F324A">
        <w:rPr>
          <w:rFonts w:ascii="Abadi MT Condensed Light" w:hAnsi="Abadi MT Condensed Light"/>
          <w:sz w:val="25"/>
        </w:rPr>
        <w:t>Entidades Paraestatales reportaron</w:t>
      </w:r>
      <w:r w:rsidR="001138C0">
        <w:rPr>
          <w:rFonts w:ascii="Abadi MT Condensed Light" w:hAnsi="Abadi MT Condensed Light"/>
          <w:sz w:val="25"/>
        </w:rPr>
        <w:t xml:space="preserve"> en sus Estados Financieros</w:t>
      </w:r>
      <w:r w:rsidR="00CA3C86">
        <w:rPr>
          <w:rFonts w:ascii="Abadi MT Condensed Light" w:hAnsi="Abadi MT Condensed Light"/>
          <w:sz w:val="25"/>
        </w:rPr>
        <w:t>,</w:t>
      </w:r>
      <w:r w:rsidR="009F324A">
        <w:rPr>
          <w:rFonts w:ascii="Abadi MT Condensed Light" w:hAnsi="Abadi MT Condensed Light"/>
          <w:sz w:val="25"/>
        </w:rPr>
        <w:t xml:space="preserve"> </w:t>
      </w:r>
      <w:r w:rsidR="001138C0" w:rsidRPr="00E60A72">
        <w:rPr>
          <w:rFonts w:ascii="Abadi MT Condensed Light" w:hAnsi="Abadi MT Condensed Light"/>
          <w:sz w:val="25"/>
        </w:rPr>
        <w:t>con la finalidad de no duplicar los ingresos que aparecen en</w:t>
      </w:r>
      <w:r w:rsidR="00C7463A">
        <w:rPr>
          <w:rFonts w:ascii="Abadi MT Condensed Light" w:hAnsi="Abadi MT Condensed Light"/>
          <w:sz w:val="25"/>
        </w:rPr>
        <w:t xml:space="preserve"> los Estados Financieros Consolidados</w:t>
      </w:r>
      <w:r w:rsidR="00CA3C86">
        <w:rPr>
          <w:rFonts w:ascii="Abadi MT Condensed Light" w:hAnsi="Abadi MT Condensed Light"/>
          <w:sz w:val="25"/>
        </w:rPr>
        <w:t>.</w:t>
      </w:r>
    </w:p>
    <w:p w:rsidR="001138C0" w:rsidRDefault="001138C0" w:rsidP="001138C0">
      <w:pPr>
        <w:spacing w:line="440" w:lineRule="exact"/>
        <w:ind w:firstLine="720"/>
        <w:jc w:val="both"/>
        <w:rPr>
          <w:rFonts w:ascii="Abadi MT Condensed Light" w:hAnsi="Abadi MT Condensed Light"/>
          <w:sz w:val="25"/>
        </w:rPr>
      </w:pPr>
    </w:p>
    <w:p w:rsidR="00862E4F" w:rsidRDefault="00862E4F" w:rsidP="00862E4F">
      <w:pPr>
        <w:spacing w:line="440" w:lineRule="exact"/>
        <w:rPr>
          <w:rFonts w:ascii="Abadi MT Condensed Light" w:hAnsi="Abadi MT Condensed Light"/>
          <w:b/>
          <w:sz w:val="25"/>
        </w:rPr>
      </w:pPr>
      <w:r>
        <w:rPr>
          <w:rFonts w:ascii="Abadi MT Condensed Light" w:hAnsi="Abadi MT Condensed Light"/>
          <w:b/>
          <w:sz w:val="25"/>
        </w:rPr>
        <w:t>b).- Notas a los Estados Financieros del Poder Ejecutivo</w:t>
      </w:r>
    </w:p>
    <w:p w:rsidR="00862E4F" w:rsidRDefault="00862E4F" w:rsidP="00862E4F">
      <w:pPr>
        <w:spacing w:line="440" w:lineRule="exact"/>
        <w:rPr>
          <w:rFonts w:ascii="Abadi MT Condensed Light" w:hAnsi="Abadi MT Condensed Light"/>
          <w:b/>
          <w:sz w:val="25"/>
        </w:rPr>
      </w:pPr>
    </w:p>
    <w:p w:rsidR="00862E4F" w:rsidRDefault="00862E4F" w:rsidP="00862E4F">
      <w:pPr>
        <w:spacing w:line="440" w:lineRule="exact"/>
        <w:ind w:firstLine="720"/>
        <w:jc w:val="both"/>
        <w:rPr>
          <w:rFonts w:ascii="Abadi MT Condensed Light" w:hAnsi="Abadi MT Condensed Light"/>
          <w:sz w:val="25"/>
        </w:rPr>
      </w:pPr>
      <w:r>
        <w:rPr>
          <w:rFonts w:ascii="Abadi MT Condensed Light" w:hAnsi="Abadi MT Condensed Light"/>
          <w:sz w:val="25"/>
        </w:rPr>
        <w:t>En las páginas subsecuentes se presentan las Notas a los Estados Financieros del Poder Ejecutivo p</w:t>
      </w:r>
      <w:r w:rsidRPr="00862E4F">
        <w:rPr>
          <w:rFonts w:ascii="Abadi MT Condensed Light" w:hAnsi="Abadi MT Condensed Light"/>
          <w:sz w:val="25"/>
        </w:rPr>
        <w:t>or el período que inicia el 01 de Abril y termina el 30 de Junio de 2016</w:t>
      </w:r>
      <w:r>
        <w:rPr>
          <w:rFonts w:ascii="Abadi MT Condensed Light" w:hAnsi="Abadi MT Condensed Light"/>
          <w:sz w:val="25"/>
        </w:rPr>
        <w:t>, en las que se redactan aspectos que se consideran importantes de revelar acerca de la situación financiera y los resultados de la gestión correspondientes al trimestre que se reporta.</w:t>
      </w:r>
    </w:p>
    <w:p w:rsidR="00862E4F" w:rsidRDefault="00862E4F" w:rsidP="00862E4F">
      <w:pPr>
        <w:spacing w:line="440" w:lineRule="exact"/>
        <w:rPr>
          <w:rFonts w:ascii="Abadi MT Condensed Light" w:hAnsi="Abadi MT Condensed Light"/>
          <w:b/>
          <w:sz w:val="25"/>
        </w:rPr>
      </w:pPr>
    </w:p>
    <w:p w:rsidR="00C14EFF" w:rsidRDefault="00C14EFF" w:rsidP="00C14EFF">
      <w:pPr>
        <w:spacing w:line="440" w:lineRule="exact"/>
        <w:ind w:firstLine="708"/>
        <w:jc w:val="both"/>
        <w:rPr>
          <w:rFonts w:ascii="Abadi MT Condensed Light" w:hAnsi="Abadi MT Condensed Light"/>
          <w:sz w:val="25"/>
        </w:rPr>
      </w:pPr>
    </w:p>
    <w:p w:rsidR="00C14EFF" w:rsidRDefault="00C14EFF" w:rsidP="00C14EFF">
      <w:pPr>
        <w:spacing w:line="440" w:lineRule="exact"/>
        <w:ind w:firstLine="708"/>
        <w:jc w:val="both"/>
        <w:rPr>
          <w:rFonts w:ascii="Abadi MT Condensed Light" w:hAnsi="Abadi MT Condensed Light"/>
          <w:sz w:val="25"/>
        </w:rPr>
      </w:pPr>
    </w:p>
    <w:p w:rsidR="00AF469A" w:rsidRPr="00474D07" w:rsidRDefault="00862E4F" w:rsidP="00AF469A">
      <w:pPr>
        <w:pStyle w:val="Ttulo4"/>
        <w:spacing w:line="240" w:lineRule="exact"/>
        <w:rPr>
          <w:rFonts w:ascii="Arial Narrow" w:hAnsi="Arial Narrow"/>
          <w:sz w:val="20"/>
          <w:szCs w:val="20"/>
        </w:rPr>
      </w:pPr>
      <w:r>
        <w:rPr>
          <w:rFonts w:ascii="Arial Narrow" w:hAnsi="Arial Narrow"/>
          <w:sz w:val="20"/>
          <w:szCs w:val="20"/>
        </w:rPr>
        <w:lastRenderedPageBreak/>
        <w:t>PODER EJECUTIVO</w:t>
      </w:r>
      <w:r w:rsidR="00AF469A" w:rsidRPr="00474D07">
        <w:rPr>
          <w:rFonts w:ascii="Arial Narrow" w:hAnsi="Arial Narrow"/>
          <w:sz w:val="20"/>
          <w:szCs w:val="20"/>
        </w:rPr>
        <w:t xml:space="preserve"> DEL ESTADO DE NAYARIT</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Notas a los Estados Financieros</w:t>
      </w:r>
    </w:p>
    <w:p w:rsidR="00AF469A" w:rsidRPr="00474D07" w:rsidRDefault="00AF469A" w:rsidP="00AF469A">
      <w:pPr>
        <w:pStyle w:val="Ttulo4"/>
        <w:spacing w:line="240" w:lineRule="exact"/>
        <w:rPr>
          <w:rFonts w:ascii="Arial Narrow" w:hAnsi="Arial Narrow"/>
          <w:sz w:val="20"/>
          <w:szCs w:val="20"/>
        </w:rPr>
      </w:pPr>
      <w:r w:rsidRPr="00474D07">
        <w:rPr>
          <w:rFonts w:ascii="Arial Narrow" w:hAnsi="Arial Narrow"/>
          <w:sz w:val="20"/>
          <w:szCs w:val="20"/>
        </w:rPr>
        <w:t>Por el p</w:t>
      </w:r>
      <w:r w:rsidR="008E127E" w:rsidRPr="00474D07">
        <w:rPr>
          <w:rFonts w:ascii="Arial Narrow" w:hAnsi="Arial Narrow"/>
          <w:sz w:val="20"/>
          <w:szCs w:val="20"/>
        </w:rPr>
        <w:t>er</w:t>
      </w:r>
      <w:r w:rsidR="006C7935" w:rsidRPr="00474D07">
        <w:rPr>
          <w:rFonts w:ascii="Arial Narrow" w:hAnsi="Arial Narrow"/>
          <w:sz w:val="20"/>
          <w:szCs w:val="20"/>
        </w:rPr>
        <w:t xml:space="preserve">íodo que inicia </w:t>
      </w:r>
      <w:r w:rsidR="00862E4F">
        <w:rPr>
          <w:rFonts w:ascii="Arial Narrow" w:hAnsi="Arial Narrow"/>
          <w:sz w:val="20"/>
          <w:szCs w:val="20"/>
        </w:rPr>
        <w:t>el 01 de Abril y termina el 30</w:t>
      </w:r>
      <w:r w:rsidR="006323B9" w:rsidRPr="00474D07">
        <w:rPr>
          <w:rFonts w:ascii="Arial Narrow" w:hAnsi="Arial Narrow"/>
          <w:sz w:val="20"/>
          <w:szCs w:val="20"/>
        </w:rPr>
        <w:t xml:space="preserve"> </w:t>
      </w:r>
      <w:r w:rsidR="00862E4F">
        <w:rPr>
          <w:rFonts w:ascii="Arial Narrow" w:hAnsi="Arial Narrow"/>
          <w:sz w:val="20"/>
          <w:szCs w:val="20"/>
        </w:rPr>
        <w:t>de Juni</w:t>
      </w:r>
      <w:r w:rsidR="0039220B">
        <w:rPr>
          <w:rFonts w:ascii="Arial Narrow" w:hAnsi="Arial Narrow"/>
          <w:sz w:val="20"/>
          <w:szCs w:val="20"/>
        </w:rPr>
        <w:t>o de 2016</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A/</w:t>
      </w:r>
      <w:r w:rsidRPr="00474D07">
        <w:rPr>
          <w:rFonts w:ascii="Arial Narrow" w:hAnsi="Arial Narrow"/>
          <w:sz w:val="20"/>
        </w:rPr>
        <w:tab/>
        <w:t>DESCRIPCIÓN DE LA ENTIDAD</w:t>
      </w: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pStyle w:val="Textoindependiente"/>
        <w:spacing w:line="240" w:lineRule="exact"/>
        <w:ind w:left="360"/>
        <w:rPr>
          <w:rFonts w:ascii="Arial Narrow" w:hAnsi="Arial Narrow"/>
          <w:b w:val="0"/>
          <w:sz w:val="18"/>
          <w:szCs w:val="18"/>
        </w:rPr>
      </w:pPr>
      <w:r w:rsidRPr="00474D07">
        <w:rPr>
          <w:rFonts w:ascii="Arial Narrow" w:hAnsi="Arial Narrow"/>
          <w:b w:val="0"/>
          <w:sz w:val="18"/>
          <w:szCs w:val="18"/>
        </w:rPr>
        <w:t>El Gobierno del Estado de Nayarit, de acuerdo a su Constitución Política, es republicano, popular y representativo, teniendo como base de su división territorial y organización política y administrativa el Municipio Libre.</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Estado de Nayarit se divide en 20 municipios, siendo Tepic la capital del Estado y en la que se encuentran asentados los Poderes Legislativo, Ejecutivo y Judicial. El Poder Ejecutivo, representado por el Gobernador del Estado, es nombrado por elección popular para un período constitucional de seis años, teniendo bajo su responsabilidad entre otras, la Administración Pública Estatal. La actual Administración entró en funci</w:t>
      </w:r>
      <w:r w:rsidR="009A32BE" w:rsidRPr="00474D07">
        <w:rPr>
          <w:rFonts w:ascii="Arial Narrow" w:hAnsi="Arial Narrow"/>
          <w:sz w:val="18"/>
          <w:szCs w:val="18"/>
        </w:rPr>
        <w:t>ones el 19 de septiembre de 2011</w:t>
      </w:r>
      <w:r w:rsidRPr="00474D07">
        <w:rPr>
          <w:rFonts w:ascii="Arial Narrow" w:hAnsi="Arial Narrow"/>
          <w:sz w:val="18"/>
          <w:szCs w:val="18"/>
        </w:rPr>
        <w:t>.</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detextonormal"/>
        <w:spacing w:line="240" w:lineRule="exact"/>
        <w:ind w:left="360" w:firstLine="0"/>
        <w:rPr>
          <w:rFonts w:ascii="Arial Narrow" w:hAnsi="Arial Narrow"/>
          <w:sz w:val="18"/>
          <w:szCs w:val="18"/>
        </w:rPr>
      </w:pPr>
      <w:r w:rsidRPr="00474D07">
        <w:rPr>
          <w:rFonts w:ascii="Arial Narrow" w:hAnsi="Arial Narrow"/>
          <w:sz w:val="18"/>
          <w:szCs w:val="18"/>
        </w:rPr>
        <w:t>La Administración Pública Estatal de acuerdo a las disposiciones en vigor es centralizada y paraestatal; integrada por el Gobernador del Estado, Secretarí</w:t>
      </w:r>
      <w:r w:rsidR="00AC290D">
        <w:rPr>
          <w:rFonts w:ascii="Arial Narrow" w:hAnsi="Arial Narrow"/>
          <w:sz w:val="18"/>
          <w:szCs w:val="18"/>
        </w:rPr>
        <w:t>as de Despacho y la Fiscalía General del Estado</w:t>
      </w:r>
      <w:r w:rsidRPr="00474D07">
        <w:rPr>
          <w:rFonts w:ascii="Arial Narrow" w:hAnsi="Arial Narrow"/>
          <w:sz w:val="18"/>
          <w:szCs w:val="18"/>
        </w:rPr>
        <w:t>. La Administración Pública Paraestatal se conforma con los Organismos descentralizados, entidades de participación estatal, fondos y fideicomisos, creados para coadyuvar al cumplimiento de las atribuciones y programas inherentes a las Secretarías.</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La Ley Orgánica del Poder Ejecutivo señala que a la Secretaría de Administración</w:t>
      </w:r>
      <w:r w:rsidR="00230D1D" w:rsidRPr="00474D07">
        <w:rPr>
          <w:rFonts w:ascii="Arial Narrow" w:hAnsi="Arial Narrow"/>
          <w:sz w:val="18"/>
          <w:szCs w:val="18"/>
        </w:rPr>
        <w:t xml:space="preserve"> y Finanzas</w:t>
      </w:r>
      <w:r w:rsidRPr="00474D07">
        <w:rPr>
          <w:rFonts w:ascii="Arial Narrow" w:hAnsi="Arial Narrow"/>
          <w:sz w:val="18"/>
          <w:szCs w:val="18"/>
        </w:rPr>
        <w:t xml:space="preserve"> le corresponde</w:t>
      </w:r>
      <w:r w:rsidR="00230D1D" w:rsidRPr="00474D07">
        <w:rPr>
          <w:rFonts w:ascii="Arial Narrow" w:hAnsi="Arial Narrow"/>
          <w:sz w:val="18"/>
          <w:szCs w:val="18"/>
        </w:rPr>
        <w:t xml:space="preserve"> coordinar la planeación y aplicación de la política hacendaría, crediticia y del gasto público del Gobierno del Estado, así como</w:t>
      </w:r>
      <w:r w:rsidRPr="00474D07">
        <w:rPr>
          <w:rFonts w:ascii="Arial Narrow" w:hAnsi="Arial Narrow"/>
          <w:sz w:val="18"/>
          <w:szCs w:val="18"/>
        </w:rPr>
        <w:t xml:space="preserve"> ejecutar l</w:t>
      </w:r>
      <w:r w:rsidR="00230D1D" w:rsidRPr="00474D07">
        <w:rPr>
          <w:rFonts w:ascii="Arial Narrow" w:hAnsi="Arial Narrow"/>
          <w:sz w:val="18"/>
          <w:szCs w:val="18"/>
        </w:rPr>
        <w:t xml:space="preserve">a política </w:t>
      </w:r>
      <w:r w:rsidRPr="00474D07">
        <w:rPr>
          <w:rFonts w:ascii="Arial Narrow" w:hAnsi="Arial Narrow"/>
          <w:sz w:val="18"/>
          <w:szCs w:val="18"/>
        </w:rPr>
        <w:t>financiera</w:t>
      </w:r>
      <w:r w:rsidR="00230D1D" w:rsidRPr="00474D07">
        <w:rPr>
          <w:rFonts w:ascii="Arial Narrow" w:hAnsi="Arial Narrow"/>
          <w:sz w:val="18"/>
          <w:szCs w:val="18"/>
        </w:rPr>
        <w:t>, fiscal, laboral y administrativa</w:t>
      </w:r>
      <w:r w:rsidRPr="00474D07">
        <w:rPr>
          <w:rFonts w:ascii="Arial Narrow" w:hAnsi="Arial Narrow"/>
          <w:sz w:val="18"/>
          <w:szCs w:val="18"/>
        </w:rPr>
        <w:t xml:space="preserve"> de la Administración Pública Estatal</w:t>
      </w:r>
      <w:r w:rsidR="00230D1D" w:rsidRPr="00474D07">
        <w:rPr>
          <w:rFonts w:ascii="Arial Narrow" w:hAnsi="Arial Narrow"/>
          <w:sz w:val="18"/>
          <w:szCs w:val="18"/>
        </w:rPr>
        <w:t>.</w:t>
      </w:r>
      <w:r w:rsidRPr="00474D07">
        <w:rPr>
          <w:rFonts w:ascii="Arial Narrow" w:hAnsi="Arial Narrow"/>
          <w:sz w:val="18"/>
          <w:szCs w:val="18"/>
        </w:rPr>
        <w:t xml:space="preserve"> </w:t>
      </w:r>
    </w:p>
    <w:p w:rsidR="00AF469A" w:rsidRPr="00474D07" w:rsidRDefault="00AF469A" w:rsidP="00AF469A">
      <w:pPr>
        <w:autoSpaceDE w:val="0"/>
        <w:autoSpaceDN w:val="0"/>
        <w:adjustRightInd w:val="0"/>
        <w:spacing w:line="240" w:lineRule="exact"/>
        <w:ind w:left="357"/>
        <w:jc w:val="both"/>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 xml:space="preserve">El gasto público estatal se basa en presupuestos anuales aprobados por la Cámara de Diputados mediante Decreto.  </w:t>
      </w:r>
      <w:r w:rsidR="00097645">
        <w:rPr>
          <w:rFonts w:ascii="Arial Narrow" w:hAnsi="Arial Narrow"/>
          <w:sz w:val="18"/>
          <w:szCs w:val="18"/>
        </w:rPr>
        <w:t>Para el Ejercicio Fiscal de 2016</w:t>
      </w:r>
      <w:r w:rsidRPr="00474D07">
        <w:rPr>
          <w:rFonts w:ascii="Arial Narrow" w:hAnsi="Arial Narrow"/>
          <w:sz w:val="18"/>
          <w:szCs w:val="18"/>
        </w:rPr>
        <w:t xml:space="preserve"> el Presupuesto de Egresos fue aprobado por Decreto que se publicó en el Per</w:t>
      </w:r>
      <w:r w:rsidR="00097645">
        <w:rPr>
          <w:rFonts w:ascii="Arial Narrow" w:hAnsi="Arial Narrow"/>
          <w:sz w:val="18"/>
          <w:szCs w:val="18"/>
        </w:rPr>
        <w:t>iódico Oficial del Estado, el 23</w:t>
      </w:r>
      <w:r w:rsidR="005D6762" w:rsidRPr="00474D07">
        <w:rPr>
          <w:rFonts w:ascii="Arial Narrow" w:hAnsi="Arial Narrow"/>
          <w:sz w:val="18"/>
          <w:szCs w:val="18"/>
        </w:rPr>
        <w:t xml:space="preserve"> de</w:t>
      </w:r>
      <w:r w:rsidR="00097645">
        <w:rPr>
          <w:rFonts w:ascii="Arial Narrow" w:hAnsi="Arial Narrow"/>
          <w:sz w:val="18"/>
          <w:szCs w:val="18"/>
        </w:rPr>
        <w:t xml:space="preserve"> Diciembre de 2015</w:t>
      </w:r>
      <w:r w:rsidRPr="00474D07">
        <w:rPr>
          <w:rFonts w:ascii="Arial Narrow" w:hAnsi="Arial Narrow"/>
          <w:sz w:val="18"/>
          <w:szCs w:val="18"/>
        </w:rPr>
        <w:t xml:space="preserve">. </w:t>
      </w:r>
    </w:p>
    <w:p w:rsidR="00AF469A" w:rsidRPr="00474D07" w:rsidRDefault="00AF469A" w:rsidP="00AF469A">
      <w:pPr>
        <w:pStyle w:val="Sangra2detindependiente"/>
        <w:spacing w:line="24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Los ingresos se registran en base a la Ley de Ingresos del Estado Libre y Soberano de Nayarit para el Ejercicio Fiscal</w:t>
      </w:r>
      <w:r w:rsidR="00097645">
        <w:rPr>
          <w:rFonts w:ascii="Arial Narrow" w:hAnsi="Arial Narrow"/>
          <w:sz w:val="18"/>
          <w:szCs w:val="18"/>
        </w:rPr>
        <w:t xml:space="preserve"> de 2016</w:t>
      </w:r>
      <w:r w:rsidRPr="00474D07">
        <w:rPr>
          <w:rFonts w:ascii="Arial Narrow" w:hAnsi="Arial Narrow"/>
          <w:sz w:val="18"/>
          <w:szCs w:val="18"/>
        </w:rPr>
        <w:t>, aprobada mediante Decreto que se publicó en el Periódico Oficial del Es</w:t>
      </w:r>
      <w:r w:rsidR="00097645">
        <w:rPr>
          <w:rFonts w:ascii="Arial Narrow" w:hAnsi="Arial Narrow"/>
          <w:sz w:val="18"/>
          <w:szCs w:val="18"/>
        </w:rPr>
        <w:t>tado, el 4 de Diciembre de 2015</w:t>
      </w:r>
      <w:r w:rsidRPr="00474D07">
        <w:rPr>
          <w:rFonts w:ascii="Arial Narrow" w:hAnsi="Arial Narrow"/>
          <w:sz w:val="18"/>
          <w:szCs w:val="18"/>
        </w:rPr>
        <w:t>.</w:t>
      </w: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Default="00AF469A" w:rsidP="00AF469A">
      <w:pPr>
        <w:spacing w:line="240" w:lineRule="exact"/>
        <w:rPr>
          <w:rFonts w:ascii="Abadi MT Condensed Light" w:hAnsi="Abadi MT Condensed Light"/>
          <w:sz w:val="20"/>
        </w:rPr>
      </w:pPr>
    </w:p>
    <w:p w:rsidR="00AF469A" w:rsidRPr="00474D07" w:rsidRDefault="00AF469A" w:rsidP="00AF469A">
      <w:pPr>
        <w:pStyle w:val="Ttulo1"/>
        <w:tabs>
          <w:tab w:val="left" w:pos="360"/>
        </w:tabs>
        <w:spacing w:line="240" w:lineRule="exact"/>
        <w:rPr>
          <w:rFonts w:ascii="Arial Narrow" w:hAnsi="Arial Narrow"/>
          <w:sz w:val="20"/>
        </w:rPr>
      </w:pPr>
      <w:r w:rsidRPr="00474D07">
        <w:rPr>
          <w:rFonts w:ascii="Arial Narrow" w:hAnsi="Arial Narrow"/>
          <w:sz w:val="20"/>
        </w:rPr>
        <w:t>B/</w:t>
      </w:r>
      <w:r w:rsidRPr="00474D07">
        <w:rPr>
          <w:rFonts w:ascii="Arial Narrow" w:hAnsi="Arial Narrow"/>
          <w:sz w:val="20"/>
        </w:rPr>
        <w:tab/>
        <w:t>RESUMEN DE POLÍTICAS CONTABLES</w:t>
      </w: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Default="00AF469A" w:rsidP="00AF469A">
      <w:pPr>
        <w:autoSpaceDE w:val="0"/>
        <w:autoSpaceDN w:val="0"/>
        <w:adjustRightInd w:val="0"/>
        <w:spacing w:line="240" w:lineRule="exact"/>
        <w:ind w:left="357"/>
        <w:jc w:val="both"/>
        <w:rPr>
          <w:rFonts w:ascii="Abadi MT Condensed Light" w:hAnsi="Abadi MT Condensed Light"/>
          <w:sz w:val="20"/>
        </w:rPr>
      </w:pP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Estados Financieros que se acompañan han sido preparados de acuerdo a las políticas y a los sistemas de información contable y presupuestal utilizados por el Gobierno del Estado de Nayarit para la preparación de su información financiera; las políticas de registro de las operaciones y la preparación de informes financieros se llevan a cabo de acuerdo con los Postulados Básicos de Contabilidad Gubernamental, así como con las normas e instructivos que le son aplicables.</w:t>
      </w:r>
    </w:p>
    <w:p w:rsidR="00AF469A" w:rsidRPr="00474D07" w:rsidRDefault="00AF469A" w:rsidP="00AF469A">
      <w:pPr>
        <w:tabs>
          <w:tab w:val="left" w:pos="3780"/>
        </w:tabs>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lastRenderedPageBreak/>
        <w:t>Las principales políticas contables</w:t>
      </w:r>
      <w:r w:rsidR="00793784" w:rsidRPr="00474D07">
        <w:rPr>
          <w:rFonts w:ascii="Arial Narrow" w:hAnsi="Arial Narrow"/>
          <w:sz w:val="18"/>
          <w:szCs w:val="18"/>
        </w:rPr>
        <w:t xml:space="preserve"> y presupuestales</w:t>
      </w:r>
      <w:r w:rsidRPr="00474D07">
        <w:rPr>
          <w:rFonts w:ascii="Arial Narrow" w:hAnsi="Arial Narrow"/>
          <w:sz w:val="18"/>
          <w:szCs w:val="18"/>
        </w:rPr>
        <w:t xml:space="preserve"> utilizadas por el Gobierno del Estado de Nayarit se detallan a continuación:</w:t>
      </w:r>
    </w:p>
    <w:p w:rsidR="009310E8" w:rsidRPr="00474D07" w:rsidRDefault="009310E8" w:rsidP="00AF469A">
      <w:pPr>
        <w:autoSpaceDE w:val="0"/>
        <w:autoSpaceDN w:val="0"/>
        <w:adjustRightInd w:val="0"/>
        <w:spacing w:line="240" w:lineRule="exact"/>
        <w:ind w:left="360"/>
        <w:jc w:val="both"/>
        <w:rPr>
          <w:rFonts w:ascii="Arial Narrow" w:hAnsi="Arial Narrow"/>
          <w:sz w:val="18"/>
          <w:szCs w:val="18"/>
        </w:rPr>
      </w:pPr>
    </w:p>
    <w:p w:rsidR="00793784" w:rsidRPr="00474D07" w:rsidRDefault="00793784" w:rsidP="00AF469A">
      <w:pPr>
        <w:autoSpaceDE w:val="0"/>
        <w:autoSpaceDN w:val="0"/>
        <w:adjustRightInd w:val="0"/>
        <w:spacing w:line="240" w:lineRule="exact"/>
        <w:ind w:left="360"/>
        <w:jc w:val="both"/>
        <w:rPr>
          <w:rFonts w:ascii="Arial Narrow" w:hAnsi="Arial Narrow"/>
          <w:sz w:val="18"/>
          <w:szCs w:val="18"/>
        </w:rPr>
      </w:pPr>
    </w:p>
    <w:p w:rsidR="00AF469A" w:rsidRPr="00474D07" w:rsidRDefault="000D5F29"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Administrar y gestionar los recursos económicos con eficiencia, eficacia, economía, transparencia y honradez para lograr una mejor calidad de vida de la población nayarita.</w:t>
      </w: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p>
    <w:p w:rsidR="00AF469A" w:rsidRPr="00474D07" w:rsidRDefault="00D45300"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Las políticas públicas y los programas que se ejecuten deben aplicarse en un marco de transparencia, acceso a la información y rendición de cuentas.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793784"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Disminuir el gasto corriente, privilegiando la infraestructura pública productiva y la inversión, a fin de brindar mejores respuestas a la ciudadanía.</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566596"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Eliminar los gastos innecesarios y ejercer el presupuesto acorde a lineamientos y criterios de austeridad.</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numPr>
          <w:ilvl w:val="0"/>
          <w:numId w:val="40"/>
        </w:numPr>
        <w:tabs>
          <w:tab w:val="clear" w:pos="1080"/>
          <w:tab w:val="num" w:pos="720"/>
        </w:tabs>
        <w:autoSpaceDE w:val="0"/>
        <w:autoSpaceDN w:val="0"/>
        <w:adjustRightInd w:val="0"/>
        <w:spacing w:line="240" w:lineRule="exact"/>
        <w:ind w:left="720"/>
        <w:jc w:val="both"/>
        <w:rPr>
          <w:rFonts w:ascii="Arial Narrow" w:hAnsi="Arial Narrow"/>
          <w:sz w:val="18"/>
          <w:szCs w:val="18"/>
        </w:rPr>
      </w:pPr>
      <w:r w:rsidRPr="00474D07">
        <w:rPr>
          <w:rFonts w:ascii="Arial Narrow" w:hAnsi="Arial Narrow"/>
          <w:sz w:val="18"/>
          <w:szCs w:val="18"/>
        </w:rPr>
        <w:t>El Resultado de las Finanzas Públicas Estatales se registra en la Cuenta denominada “Resultados del Ejercicio</w:t>
      </w:r>
      <w:r w:rsidR="00EF3284" w:rsidRPr="00474D07">
        <w:rPr>
          <w:rFonts w:ascii="Arial Narrow" w:hAnsi="Arial Narrow"/>
          <w:sz w:val="18"/>
          <w:szCs w:val="18"/>
        </w:rPr>
        <w:t xml:space="preserve"> (Ahorro/Desahorro)</w:t>
      </w:r>
      <w:r w:rsidRPr="00474D07">
        <w:rPr>
          <w:rFonts w:ascii="Arial Narrow" w:hAnsi="Arial Narrow"/>
          <w:sz w:val="18"/>
          <w:szCs w:val="18"/>
        </w:rPr>
        <w:t xml:space="preserve">”, reclasificando su saldo al </w:t>
      </w:r>
      <w:r w:rsidR="006C450E" w:rsidRPr="00474D07">
        <w:rPr>
          <w:rFonts w:ascii="Arial Narrow" w:hAnsi="Arial Narrow"/>
          <w:sz w:val="18"/>
          <w:szCs w:val="18"/>
        </w:rPr>
        <w:t xml:space="preserve">inicio del ejercicio siguiente </w:t>
      </w:r>
      <w:r w:rsidRPr="00474D07">
        <w:rPr>
          <w:rFonts w:ascii="Arial Narrow" w:hAnsi="Arial Narrow"/>
          <w:sz w:val="18"/>
          <w:szCs w:val="18"/>
        </w:rPr>
        <w:t xml:space="preserve">a la </w:t>
      </w:r>
      <w:r w:rsidR="00EF3284" w:rsidRPr="00474D07">
        <w:rPr>
          <w:rFonts w:ascii="Arial Narrow" w:hAnsi="Arial Narrow"/>
          <w:sz w:val="18"/>
          <w:szCs w:val="18"/>
        </w:rPr>
        <w:t>cuenta “Resultados de</w:t>
      </w:r>
      <w:r w:rsidR="0034022B" w:rsidRPr="00474D07">
        <w:rPr>
          <w:rFonts w:ascii="Arial Narrow" w:hAnsi="Arial Narrow"/>
          <w:sz w:val="18"/>
          <w:szCs w:val="18"/>
        </w:rPr>
        <w:t xml:space="preserve"> </w:t>
      </w:r>
      <w:r w:rsidR="00EF3284" w:rsidRPr="00474D07">
        <w:rPr>
          <w:rFonts w:ascii="Arial Narrow" w:hAnsi="Arial Narrow"/>
          <w:sz w:val="18"/>
          <w:szCs w:val="18"/>
        </w:rPr>
        <w:t xml:space="preserve"> Ejercicios </w:t>
      </w:r>
      <w:r w:rsidRPr="00474D07">
        <w:rPr>
          <w:rFonts w:ascii="Arial Narrow" w:hAnsi="Arial Narrow"/>
          <w:sz w:val="18"/>
          <w:szCs w:val="18"/>
        </w:rPr>
        <w:t>Anteriores”.</w:t>
      </w:r>
    </w:p>
    <w:p w:rsidR="00AF469A" w:rsidRPr="00474D07" w:rsidRDefault="00AF469A" w:rsidP="00AF469A">
      <w:pPr>
        <w:autoSpaceDE w:val="0"/>
        <w:autoSpaceDN w:val="0"/>
        <w:adjustRightInd w:val="0"/>
        <w:spacing w:line="240" w:lineRule="exact"/>
        <w:jc w:val="both"/>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recursos federales recibidos por concepto de Fondos de Aportaciones (Ramo 33) se transfieren a las diferentes entidades (Municipios</w:t>
      </w:r>
      <w:r w:rsidR="003F7E0C" w:rsidRPr="00474D07">
        <w:rPr>
          <w:rFonts w:ascii="Arial Narrow" w:hAnsi="Arial Narrow"/>
          <w:sz w:val="18"/>
          <w:szCs w:val="18"/>
        </w:rPr>
        <w:t>, Organismos Descentralizados, P</w:t>
      </w:r>
      <w:r w:rsidRPr="00474D07">
        <w:rPr>
          <w:rFonts w:ascii="Arial Narrow" w:hAnsi="Arial Narrow"/>
          <w:sz w:val="18"/>
          <w:szCs w:val="18"/>
        </w:rPr>
        <w:t>rogramas, etc.) de acuerdo a la normatividad aplicable, presentándose en los Estados Financieros básicamente en los renglones de</w:t>
      </w:r>
      <w:r w:rsidR="006E76D4">
        <w:rPr>
          <w:rFonts w:ascii="Arial Narrow" w:hAnsi="Arial Narrow"/>
          <w:sz w:val="18"/>
          <w:szCs w:val="18"/>
        </w:rPr>
        <w:t xml:space="preserve"> Transferencias</w:t>
      </w:r>
      <w:r w:rsidRPr="00474D07">
        <w:rPr>
          <w:rFonts w:ascii="Arial Narrow" w:hAnsi="Arial Narrow"/>
          <w:sz w:val="18"/>
          <w:szCs w:val="18"/>
        </w:rPr>
        <w:t xml:space="preserve"> </w:t>
      </w:r>
      <w:r w:rsidR="00EF3284" w:rsidRPr="00474D07">
        <w:rPr>
          <w:rFonts w:ascii="Arial Narrow" w:hAnsi="Arial Narrow"/>
          <w:sz w:val="18"/>
          <w:szCs w:val="18"/>
        </w:rPr>
        <w:t>Participaciones y Aportaciones.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El Gasto Federalizado se utiliza y es registrado de acuerdo a los Lineamientos de Aplicación y Reglas de Operación de cada uno de los conceptos.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La Transferencia de Recursos a los Municipios se realiza de acuerdo a lo señalado por la Ley de Coordinación Fiscal vigente.</w:t>
      </w:r>
    </w:p>
    <w:p w:rsidR="005C70AE" w:rsidRPr="00474D07" w:rsidRDefault="005C70AE" w:rsidP="005C70AE">
      <w:pPr>
        <w:pStyle w:val="Sangra3detindependiente"/>
        <w:autoSpaceDE w:val="0"/>
        <w:autoSpaceDN w:val="0"/>
        <w:adjustRightInd w:val="0"/>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aumentos y disminuciones a los Presupuestos de Ingresos y Egresos se efectúan con base en el comportamiento del gasto y al nivel de ingresos recibidos.</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Los Estados Financieros que presentan las Entidades Paraestatales, son revisados y avalados por los Titulares de cada una de ellas, para efecto de Consolidación con la Información Financiera del Gobierno del Estado.</w:t>
      </w:r>
    </w:p>
    <w:p w:rsidR="00AF469A" w:rsidRPr="00474D07" w:rsidRDefault="00AF469A" w:rsidP="00AF469A">
      <w:pPr>
        <w:pStyle w:val="Sangra3detindependiente"/>
        <w:spacing w:line="240" w:lineRule="exact"/>
        <w:ind w:firstLine="0"/>
        <w:rPr>
          <w:rFonts w:ascii="Arial Narrow" w:hAnsi="Arial Narrow"/>
          <w:sz w:val="18"/>
          <w:szCs w:val="18"/>
        </w:rPr>
      </w:pPr>
    </w:p>
    <w:p w:rsidR="00AF469A" w:rsidRPr="00474D07" w:rsidRDefault="00AF469A" w:rsidP="00AF469A">
      <w:pPr>
        <w:pStyle w:val="Sangra3detindependiente"/>
        <w:numPr>
          <w:ilvl w:val="0"/>
          <w:numId w:val="40"/>
        </w:numPr>
        <w:tabs>
          <w:tab w:val="clear" w:pos="1080"/>
          <w:tab w:val="num" w:pos="720"/>
        </w:tabs>
        <w:autoSpaceDE w:val="0"/>
        <w:autoSpaceDN w:val="0"/>
        <w:adjustRightInd w:val="0"/>
        <w:spacing w:line="240" w:lineRule="exact"/>
        <w:ind w:left="720"/>
        <w:rPr>
          <w:rFonts w:ascii="Arial Narrow" w:hAnsi="Arial Narrow"/>
          <w:sz w:val="18"/>
          <w:szCs w:val="18"/>
        </w:rPr>
      </w:pPr>
      <w:r w:rsidRPr="00474D07">
        <w:rPr>
          <w:rFonts w:ascii="Arial Narrow" w:hAnsi="Arial Narrow"/>
          <w:sz w:val="18"/>
          <w:szCs w:val="18"/>
        </w:rPr>
        <w:t xml:space="preserve">Las operaciones que muestran los Estados Financieros, se clasifican en términos generales a lo establecido en la Ley de Ingresos, el Decreto de Presupuesto de Egresos, </w:t>
      </w:r>
      <w:r w:rsidR="00B70D07" w:rsidRPr="00474D07">
        <w:rPr>
          <w:rFonts w:ascii="Arial Narrow" w:hAnsi="Arial Narrow"/>
          <w:sz w:val="18"/>
          <w:szCs w:val="18"/>
        </w:rPr>
        <w:t>la Ley General de Contabilidad Gubernamental, la</w:t>
      </w:r>
      <w:r w:rsidRPr="00474D07">
        <w:rPr>
          <w:rFonts w:ascii="Arial Narrow" w:hAnsi="Arial Narrow"/>
          <w:sz w:val="18"/>
          <w:szCs w:val="18"/>
        </w:rPr>
        <w:t xml:space="preserve"> Ley de Presupuestación, Contabilidad y Gasto Público de la Administración del Gobierno del Estado de Nayarit</w:t>
      </w:r>
      <w:r w:rsidR="005C70AE" w:rsidRPr="00474D07">
        <w:rPr>
          <w:rFonts w:ascii="Arial Narrow" w:hAnsi="Arial Narrow"/>
          <w:sz w:val="18"/>
          <w:szCs w:val="18"/>
        </w:rPr>
        <w:t>, la Normatividad y Lineamientos emitidos por el Consejo Nacional de Armonización Contable (CONAC)</w:t>
      </w:r>
      <w:r w:rsidRPr="00474D07">
        <w:rPr>
          <w:rFonts w:ascii="Arial Narrow" w:hAnsi="Arial Narrow"/>
          <w:sz w:val="18"/>
          <w:szCs w:val="18"/>
        </w:rPr>
        <w:t xml:space="preserve"> y otras disposiciones reglamentarias que le son aplicables, los cuales son avalados por los Titulares de las Dependencias correspondientes.</w:t>
      </w:r>
    </w:p>
    <w:p w:rsidR="00AF469A" w:rsidRDefault="00AF469A" w:rsidP="00AF469A">
      <w:pPr>
        <w:pStyle w:val="Sangra3detindependiente"/>
        <w:spacing w:line="240" w:lineRule="exact"/>
        <w:rPr>
          <w:sz w:val="20"/>
        </w:rPr>
      </w:pPr>
    </w:p>
    <w:p w:rsidR="00474D07" w:rsidRDefault="00474D07" w:rsidP="00AF469A">
      <w:pPr>
        <w:pStyle w:val="Sangra3detindependiente"/>
        <w:spacing w:line="240" w:lineRule="exact"/>
        <w:rPr>
          <w:sz w:val="20"/>
        </w:rPr>
      </w:pPr>
    </w:p>
    <w:p w:rsidR="00AF469A" w:rsidRPr="00474D07" w:rsidRDefault="001D30EF" w:rsidP="00863485">
      <w:pPr>
        <w:autoSpaceDE w:val="0"/>
        <w:autoSpaceDN w:val="0"/>
        <w:adjustRightInd w:val="0"/>
        <w:spacing w:line="240" w:lineRule="exact"/>
        <w:jc w:val="both"/>
        <w:rPr>
          <w:rFonts w:ascii="Arial Narrow" w:hAnsi="Arial Narrow"/>
          <w:b/>
          <w:sz w:val="20"/>
        </w:rPr>
      </w:pPr>
      <w:r w:rsidRPr="00474D07">
        <w:rPr>
          <w:rFonts w:ascii="Arial Narrow" w:hAnsi="Arial Narrow"/>
          <w:b/>
          <w:sz w:val="20"/>
        </w:rPr>
        <w:lastRenderedPageBreak/>
        <w:t>C/  INGRESOS DE GESTIÓN</w:t>
      </w:r>
    </w:p>
    <w:p w:rsidR="00AF469A" w:rsidRDefault="00AF469A" w:rsidP="00AF469A">
      <w:pPr>
        <w:autoSpaceDE w:val="0"/>
        <w:autoSpaceDN w:val="0"/>
        <w:adjustRightInd w:val="0"/>
        <w:spacing w:line="240" w:lineRule="exact"/>
        <w:ind w:left="360"/>
        <w:jc w:val="both"/>
        <w:rPr>
          <w:rFonts w:ascii="Abadi MT Condensed Light" w:hAnsi="Abadi MT Condensed Light"/>
          <w:b/>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b/>
          <w:sz w:val="20"/>
        </w:rPr>
      </w:pPr>
    </w:p>
    <w:p w:rsidR="0083536D" w:rsidRDefault="0083536D" w:rsidP="00AF469A">
      <w:pPr>
        <w:autoSpaceDE w:val="0"/>
        <w:autoSpaceDN w:val="0"/>
        <w:adjustRightInd w:val="0"/>
        <w:spacing w:line="240" w:lineRule="exact"/>
        <w:ind w:left="360"/>
        <w:jc w:val="both"/>
        <w:rPr>
          <w:rFonts w:ascii="Abadi MT Condensed Light" w:hAnsi="Abadi MT Condensed Light"/>
          <w:b/>
          <w:sz w:val="20"/>
        </w:rPr>
      </w:pPr>
    </w:p>
    <w:p w:rsidR="00010BC1" w:rsidRDefault="001D30EF" w:rsidP="00863485">
      <w:pPr>
        <w:tabs>
          <w:tab w:val="left" w:pos="3780"/>
        </w:tabs>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w:t>
      </w:r>
      <w:r w:rsidR="00AF469A" w:rsidRPr="00474D07">
        <w:rPr>
          <w:rFonts w:ascii="Arial Narrow" w:hAnsi="Arial Narrow"/>
          <w:sz w:val="18"/>
          <w:szCs w:val="18"/>
        </w:rPr>
        <w:t>ngr</w:t>
      </w:r>
      <w:r w:rsidR="00E45FEB" w:rsidRPr="00474D07">
        <w:rPr>
          <w:rFonts w:ascii="Arial Narrow" w:hAnsi="Arial Narrow"/>
          <w:sz w:val="18"/>
          <w:szCs w:val="18"/>
        </w:rPr>
        <w:t>e</w:t>
      </w:r>
      <w:r w:rsidRPr="00474D07">
        <w:rPr>
          <w:rFonts w:ascii="Arial Narrow" w:hAnsi="Arial Narrow"/>
          <w:sz w:val="18"/>
          <w:szCs w:val="18"/>
        </w:rPr>
        <w:t>sos de Gestión</w:t>
      </w:r>
      <w:r w:rsidR="006C7935" w:rsidRPr="00474D07">
        <w:rPr>
          <w:rFonts w:ascii="Arial Narrow" w:hAnsi="Arial Narrow"/>
          <w:sz w:val="18"/>
          <w:szCs w:val="18"/>
        </w:rPr>
        <w:t xml:space="preserve"> durante </w:t>
      </w:r>
      <w:r w:rsidR="0022629C" w:rsidRPr="00474D07">
        <w:rPr>
          <w:rFonts w:ascii="Arial Narrow" w:hAnsi="Arial Narrow"/>
          <w:sz w:val="18"/>
          <w:szCs w:val="18"/>
        </w:rPr>
        <w:t xml:space="preserve">el </w:t>
      </w:r>
      <w:r w:rsidR="00862E4F">
        <w:rPr>
          <w:rFonts w:ascii="Arial Narrow" w:hAnsi="Arial Narrow"/>
          <w:sz w:val="18"/>
          <w:szCs w:val="18"/>
        </w:rPr>
        <w:t>segundo</w:t>
      </w:r>
      <w:r w:rsidR="00C7186F" w:rsidRPr="00474D07">
        <w:rPr>
          <w:rFonts w:ascii="Arial Narrow" w:hAnsi="Arial Narrow"/>
          <w:sz w:val="18"/>
          <w:szCs w:val="18"/>
        </w:rPr>
        <w:t xml:space="preserve"> trimestre</w:t>
      </w:r>
      <w:r w:rsidR="00403875">
        <w:rPr>
          <w:rFonts w:ascii="Arial Narrow" w:hAnsi="Arial Narrow"/>
          <w:sz w:val="18"/>
          <w:szCs w:val="18"/>
        </w:rPr>
        <w:t xml:space="preserve"> del Ejercicio Fiscal 2016</w:t>
      </w:r>
      <w:r w:rsidR="005C70AE" w:rsidRPr="00474D07">
        <w:rPr>
          <w:rFonts w:ascii="Arial Narrow" w:hAnsi="Arial Narrow"/>
          <w:sz w:val="18"/>
          <w:szCs w:val="18"/>
        </w:rPr>
        <w:t xml:space="preserve"> </w:t>
      </w:r>
      <w:r w:rsidR="00DC5B52" w:rsidRPr="00474D07">
        <w:rPr>
          <w:rFonts w:ascii="Arial Narrow" w:hAnsi="Arial Narrow"/>
          <w:sz w:val="18"/>
          <w:szCs w:val="18"/>
        </w:rPr>
        <w:t xml:space="preserve">ascendieron a </w:t>
      </w:r>
      <w:r w:rsidR="00862E4F" w:rsidRPr="00862E4F">
        <w:rPr>
          <w:rFonts w:ascii="Arial Narrow" w:hAnsi="Arial Narrow"/>
          <w:sz w:val="18"/>
          <w:szCs w:val="18"/>
        </w:rPr>
        <w:t>$</w:t>
      </w:r>
      <w:r w:rsidR="00862E4F">
        <w:rPr>
          <w:rFonts w:ascii="Arial Narrow" w:hAnsi="Arial Narrow"/>
          <w:sz w:val="18"/>
          <w:szCs w:val="18"/>
        </w:rPr>
        <w:t xml:space="preserve"> </w:t>
      </w:r>
      <w:r w:rsidR="00862E4F" w:rsidRPr="00862E4F">
        <w:rPr>
          <w:rFonts w:ascii="Arial Narrow" w:hAnsi="Arial Narrow"/>
          <w:sz w:val="18"/>
          <w:szCs w:val="18"/>
        </w:rPr>
        <w:t xml:space="preserve">369,722,897.31 </w:t>
      </w:r>
      <w:r w:rsidR="00BB676E" w:rsidRPr="00474D07">
        <w:rPr>
          <w:rFonts w:ascii="Arial Narrow" w:hAnsi="Arial Narrow"/>
          <w:sz w:val="18"/>
          <w:szCs w:val="18"/>
        </w:rPr>
        <w:t>(</w:t>
      </w:r>
      <w:r w:rsidR="00862E4F">
        <w:rPr>
          <w:rFonts w:ascii="Arial Narrow" w:hAnsi="Arial Narrow"/>
          <w:sz w:val="18"/>
          <w:szCs w:val="18"/>
        </w:rPr>
        <w:t xml:space="preserve">trescientos sesenta y nueve millones setecientos veintidos mil ochocientos noventa y siete </w:t>
      </w:r>
      <w:r w:rsidR="00AF0E22" w:rsidRPr="00474D07">
        <w:rPr>
          <w:rFonts w:ascii="Arial Narrow" w:hAnsi="Arial Narrow"/>
          <w:sz w:val="18"/>
          <w:szCs w:val="18"/>
        </w:rPr>
        <w:t xml:space="preserve">pesos </w:t>
      </w:r>
      <w:r w:rsidR="00862E4F">
        <w:rPr>
          <w:rFonts w:ascii="Arial Narrow" w:hAnsi="Arial Narrow"/>
          <w:sz w:val="18"/>
          <w:szCs w:val="18"/>
        </w:rPr>
        <w:t>3</w:t>
      </w:r>
      <w:r w:rsidR="00403875">
        <w:rPr>
          <w:rFonts w:ascii="Arial Narrow" w:hAnsi="Arial Narrow"/>
          <w:sz w:val="18"/>
          <w:szCs w:val="18"/>
        </w:rPr>
        <w:t>1</w:t>
      </w:r>
      <w:r w:rsidR="005C70AE" w:rsidRPr="00474D07">
        <w:rPr>
          <w:rFonts w:ascii="Arial Narrow" w:hAnsi="Arial Narrow"/>
          <w:sz w:val="18"/>
          <w:szCs w:val="18"/>
        </w:rPr>
        <w:t>/100 m</w:t>
      </w:r>
      <w:r w:rsidR="007C0C6B" w:rsidRPr="00474D07">
        <w:rPr>
          <w:rFonts w:ascii="Arial Narrow" w:hAnsi="Arial Narrow"/>
          <w:sz w:val="18"/>
          <w:szCs w:val="18"/>
        </w:rPr>
        <w:t>.</w:t>
      </w:r>
      <w:r w:rsidR="003F4EB9" w:rsidRPr="00474D07">
        <w:rPr>
          <w:rFonts w:ascii="Arial Narrow" w:hAnsi="Arial Narrow"/>
          <w:sz w:val="18"/>
          <w:szCs w:val="18"/>
        </w:rPr>
        <w:t xml:space="preserve"> </w:t>
      </w:r>
      <w:r w:rsidR="007C0C6B" w:rsidRPr="00474D07">
        <w:rPr>
          <w:rFonts w:ascii="Arial Narrow" w:hAnsi="Arial Narrow"/>
          <w:sz w:val="18"/>
          <w:szCs w:val="18"/>
        </w:rPr>
        <w:t>n.</w:t>
      </w:r>
      <w:r w:rsidR="005C70AE" w:rsidRPr="00474D07">
        <w:rPr>
          <w:rFonts w:ascii="Arial Narrow" w:hAnsi="Arial Narrow"/>
          <w:sz w:val="18"/>
          <w:szCs w:val="18"/>
        </w:rPr>
        <w:t>)</w:t>
      </w:r>
      <w:r w:rsidR="00010BC1">
        <w:rPr>
          <w:rFonts w:ascii="Arial Narrow" w:hAnsi="Arial Narrow"/>
          <w:sz w:val="18"/>
          <w:szCs w:val="18"/>
        </w:rPr>
        <w:t>.</w:t>
      </w:r>
    </w:p>
    <w:p w:rsidR="00010BC1"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p>
    <w:p w:rsidR="008E7959" w:rsidRDefault="00010BC1"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 xml:space="preserve">El monto acumulado al 30 de Junio de 2016 es de $ </w:t>
      </w:r>
      <w:r w:rsidRPr="00010BC1">
        <w:rPr>
          <w:rFonts w:ascii="Arial Narrow" w:hAnsi="Arial Narrow"/>
          <w:sz w:val="18"/>
          <w:szCs w:val="18"/>
        </w:rPr>
        <w:t>775,266,643.12</w:t>
      </w:r>
      <w:r>
        <w:rPr>
          <w:rFonts w:ascii="Arial Narrow" w:hAnsi="Arial Narrow"/>
          <w:sz w:val="18"/>
          <w:szCs w:val="18"/>
        </w:rPr>
        <w:t xml:space="preserve"> (setecientos setenta y cinco millones doscientos sesenta y seis mil seiscientos cuarenta y tres pesos 12/100 m. n.).</w:t>
      </w:r>
    </w:p>
    <w:p w:rsidR="008E7959"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p>
    <w:p w:rsidR="00EA6210" w:rsidRDefault="008E7959" w:rsidP="00863485">
      <w:pPr>
        <w:tabs>
          <w:tab w:val="left" w:pos="3780"/>
        </w:tabs>
        <w:autoSpaceDE w:val="0"/>
        <w:autoSpaceDN w:val="0"/>
        <w:adjustRightInd w:val="0"/>
        <w:spacing w:line="240" w:lineRule="exact"/>
        <w:ind w:left="360"/>
        <w:jc w:val="both"/>
        <w:rPr>
          <w:rFonts w:ascii="Arial Narrow" w:hAnsi="Arial Narrow"/>
          <w:sz w:val="18"/>
          <w:szCs w:val="18"/>
        </w:rPr>
      </w:pPr>
      <w:r>
        <w:rPr>
          <w:rFonts w:ascii="Arial Narrow" w:hAnsi="Arial Narrow"/>
          <w:sz w:val="18"/>
          <w:szCs w:val="18"/>
        </w:rPr>
        <w:t>Dicho</w:t>
      </w:r>
      <w:r w:rsidR="00010BC1">
        <w:rPr>
          <w:rFonts w:ascii="Arial Narrow" w:hAnsi="Arial Narrow"/>
          <w:sz w:val="18"/>
          <w:szCs w:val="18"/>
        </w:rPr>
        <w:t>s</w:t>
      </w:r>
      <w:r>
        <w:rPr>
          <w:rFonts w:ascii="Arial Narrow" w:hAnsi="Arial Narrow"/>
          <w:sz w:val="18"/>
          <w:szCs w:val="18"/>
        </w:rPr>
        <w:t xml:space="preserve"> importe</w:t>
      </w:r>
      <w:r w:rsidR="00010BC1">
        <w:rPr>
          <w:rFonts w:ascii="Arial Narrow" w:hAnsi="Arial Narrow"/>
          <w:sz w:val="18"/>
          <w:szCs w:val="18"/>
        </w:rPr>
        <w:t>s</w:t>
      </w:r>
      <w:r>
        <w:rPr>
          <w:rFonts w:ascii="Arial Narrow" w:hAnsi="Arial Narrow"/>
          <w:sz w:val="18"/>
          <w:szCs w:val="18"/>
        </w:rPr>
        <w:t xml:space="preserve"> está</w:t>
      </w:r>
      <w:r w:rsidR="00010BC1">
        <w:rPr>
          <w:rFonts w:ascii="Arial Narrow" w:hAnsi="Arial Narrow"/>
          <w:sz w:val="18"/>
          <w:szCs w:val="18"/>
        </w:rPr>
        <w:t>n</w:t>
      </w:r>
      <w:r>
        <w:rPr>
          <w:rFonts w:ascii="Arial Narrow" w:hAnsi="Arial Narrow"/>
          <w:sz w:val="18"/>
          <w:szCs w:val="18"/>
        </w:rPr>
        <w:t xml:space="preserve"> </w:t>
      </w:r>
      <w:r w:rsidR="0067559A" w:rsidRPr="00474D07">
        <w:rPr>
          <w:rFonts w:ascii="Arial Narrow" w:hAnsi="Arial Narrow"/>
          <w:sz w:val="18"/>
          <w:szCs w:val="18"/>
        </w:rPr>
        <w:t>compuesto</w:t>
      </w:r>
      <w:r w:rsidR="00010BC1">
        <w:rPr>
          <w:rFonts w:ascii="Arial Narrow" w:hAnsi="Arial Narrow"/>
          <w:sz w:val="18"/>
          <w:szCs w:val="18"/>
        </w:rPr>
        <w:t>s</w:t>
      </w:r>
      <w:r w:rsidR="0067559A" w:rsidRPr="00474D07">
        <w:rPr>
          <w:rFonts w:ascii="Arial Narrow" w:hAnsi="Arial Narrow"/>
          <w:sz w:val="18"/>
          <w:szCs w:val="18"/>
        </w:rPr>
        <w:t xml:space="preserve"> por Impuestos, Derechos, Productos de Tipo Corriente, Aprovechamientos de Tipo Corriente, así como por los Ingresos </w:t>
      </w:r>
      <w:r w:rsidR="00E60878" w:rsidRPr="00474D07">
        <w:rPr>
          <w:rFonts w:ascii="Arial Narrow" w:hAnsi="Arial Narrow"/>
          <w:sz w:val="18"/>
          <w:szCs w:val="18"/>
        </w:rPr>
        <w:t>por Venta de Bienes y Servicios</w:t>
      </w:r>
      <w:r w:rsidR="00EA6210">
        <w:rPr>
          <w:rFonts w:ascii="Arial Narrow" w:hAnsi="Arial Narrow"/>
          <w:sz w:val="18"/>
          <w:szCs w:val="18"/>
        </w:rPr>
        <w:t>.</w:t>
      </w:r>
    </w:p>
    <w:p w:rsidR="00EA6210" w:rsidRDefault="00EA6210" w:rsidP="00863485">
      <w:pPr>
        <w:tabs>
          <w:tab w:val="left" w:pos="3780"/>
        </w:tabs>
        <w:autoSpaceDE w:val="0"/>
        <w:autoSpaceDN w:val="0"/>
        <w:adjustRightInd w:val="0"/>
        <w:spacing w:line="240" w:lineRule="exact"/>
        <w:ind w:left="360"/>
        <w:jc w:val="both"/>
        <w:rPr>
          <w:rFonts w:ascii="Arial Narrow" w:hAnsi="Arial Narrow"/>
          <w:sz w:val="18"/>
          <w:szCs w:val="18"/>
        </w:rPr>
      </w:pPr>
    </w:p>
    <w:p w:rsidR="001924DC" w:rsidRDefault="001924DC" w:rsidP="00AF469A">
      <w:pPr>
        <w:pStyle w:val="Sangra2detindependiente"/>
        <w:spacing w:line="240" w:lineRule="exact"/>
        <w:rPr>
          <w:rFonts w:ascii="Abadi MT Condensed Light" w:hAnsi="Abadi MT Condensed Light"/>
          <w:sz w:val="20"/>
        </w:rPr>
      </w:pPr>
    </w:p>
    <w:p w:rsidR="00AF469A" w:rsidRDefault="00AF469A" w:rsidP="00AF469A">
      <w:pPr>
        <w:pStyle w:val="Sangra2detindependiente"/>
        <w:spacing w:line="240" w:lineRule="exact"/>
        <w:rPr>
          <w:rFonts w:ascii="Abadi MT Condensed Light" w:hAnsi="Abadi MT Condensed Light"/>
          <w:sz w:val="20"/>
        </w:rPr>
      </w:pPr>
    </w:p>
    <w:p w:rsidR="00861733" w:rsidRDefault="00861733" w:rsidP="00AF469A">
      <w:pPr>
        <w:pStyle w:val="Sangra2detindependiente"/>
        <w:spacing w:line="240" w:lineRule="exact"/>
        <w:rPr>
          <w:rFonts w:ascii="Abadi MT Condensed Light" w:hAnsi="Abadi MT Condensed Light"/>
          <w:sz w:val="20"/>
        </w:rPr>
      </w:pPr>
    </w:p>
    <w:p w:rsidR="009310E8" w:rsidRPr="0028248B" w:rsidRDefault="009310E8" w:rsidP="00AF469A">
      <w:pPr>
        <w:pStyle w:val="Sangra2detindependiente"/>
        <w:spacing w:line="240" w:lineRule="exact"/>
        <w:rPr>
          <w:rFonts w:ascii="Abadi MT Condensed Light" w:hAnsi="Abadi MT Condensed Light"/>
          <w:sz w:val="20"/>
        </w:rPr>
      </w:pPr>
    </w:p>
    <w:p w:rsidR="00AF469A" w:rsidRPr="00474D07" w:rsidRDefault="00AF469A" w:rsidP="003A7F8E">
      <w:pPr>
        <w:pStyle w:val="Textoindependiente2"/>
        <w:spacing w:line="240" w:lineRule="exact"/>
        <w:ind w:left="284" w:hanging="284"/>
        <w:rPr>
          <w:rFonts w:ascii="Arial Narrow" w:hAnsi="Arial Narrow"/>
          <w:b/>
          <w:sz w:val="20"/>
        </w:rPr>
      </w:pPr>
      <w:r w:rsidRPr="00474D07">
        <w:rPr>
          <w:rFonts w:ascii="Arial Narrow" w:hAnsi="Arial Narrow"/>
          <w:b/>
          <w:sz w:val="20"/>
          <w:lang w:val="es-ES"/>
        </w:rPr>
        <w:t>D/ CONVENIO DE ADHESIÓN AL SISTEMA NACIONAL DE COORDINACIÓN FISCAL Y CONVENIO DE COLABORACIÓN</w:t>
      </w:r>
      <w:r w:rsidRPr="00474D07">
        <w:rPr>
          <w:rFonts w:ascii="Arial Narrow" w:hAnsi="Arial Narrow"/>
          <w:b/>
          <w:sz w:val="20"/>
        </w:rPr>
        <w:t xml:space="preserve"> ADMINISTRATIVA EN MATERIA FISCAL FEDERAL.</w:t>
      </w:r>
    </w:p>
    <w:p w:rsidR="00AF469A" w:rsidRPr="00695C18" w:rsidRDefault="00AF469A" w:rsidP="00AF469A">
      <w:pPr>
        <w:pStyle w:val="Textoindependiente2"/>
        <w:spacing w:line="240" w:lineRule="exact"/>
        <w:ind w:left="360"/>
        <w:rPr>
          <w:rFonts w:ascii="Abadi MT Condensed Light" w:hAnsi="Abadi MT Condensed Light"/>
          <w:b/>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p>
    <w:p w:rsidR="00F52594" w:rsidRDefault="00F52594" w:rsidP="00AF469A">
      <w:pPr>
        <w:autoSpaceDE w:val="0"/>
        <w:autoSpaceDN w:val="0"/>
        <w:adjustRightInd w:val="0"/>
        <w:spacing w:line="240" w:lineRule="exact"/>
        <w:jc w:val="both"/>
        <w:rPr>
          <w:rFonts w:ascii="Abadi MT Condensed Light" w:hAnsi="Abadi MT Condensed Light"/>
          <w:sz w:val="20"/>
        </w:rPr>
      </w:pPr>
    </w:p>
    <w:p w:rsidR="001924DC" w:rsidRDefault="001924DC" w:rsidP="00AF469A">
      <w:pPr>
        <w:autoSpaceDE w:val="0"/>
        <w:autoSpaceDN w:val="0"/>
        <w:adjustRightInd w:val="0"/>
        <w:spacing w:line="240" w:lineRule="exact"/>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El Gobierno del Estado de Nayarit está adherido al Sistema Nacional de Coordinación Fiscal de la Federación, mediante Convenio que entró en vigor el 22 de diciembre de 1979.</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Con motivo de esta adhesión, el Estado de Nayarit al igual que otras Entidades del País, participa en los ingresos federales de acuerdo a los porcentajes y modalidades establecidas en la Ley de Coordinación Fiscal.</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pStyle w:val="Sangra2detindependiente"/>
        <w:spacing w:line="240" w:lineRule="exact"/>
        <w:ind w:left="360" w:firstLine="0"/>
        <w:rPr>
          <w:rFonts w:ascii="Arial Narrow" w:hAnsi="Arial Narrow"/>
          <w:sz w:val="18"/>
          <w:szCs w:val="18"/>
        </w:rPr>
      </w:pPr>
      <w:r w:rsidRPr="00474D07">
        <w:rPr>
          <w:rFonts w:ascii="Arial Narrow" w:hAnsi="Arial Narrow"/>
          <w:sz w:val="18"/>
          <w:szCs w:val="18"/>
        </w:rPr>
        <w:t>De acuerdo con la Ley de Coordinación Fiscal, el Estado de Nayarit participa en el Fondo General de Participaciones, en el Fondo de Fomento Municipal y en la Recaudación de Impuestos Especiales Sobre Producción y Servicios; adicionalmente, de acuerdo al artículo 2</w:t>
      </w:r>
      <w:r w:rsidRPr="00474D07">
        <w:rPr>
          <w:rFonts w:ascii="Arial Narrow" w:hAnsi="Arial Narrow"/>
          <w:sz w:val="18"/>
          <w:szCs w:val="18"/>
          <w:vertAlign w:val="superscript"/>
        </w:rPr>
        <w:t>o</w:t>
      </w:r>
      <w:r w:rsidRPr="00474D07">
        <w:rPr>
          <w:rFonts w:ascii="Arial Narrow" w:hAnsi="Arial Narrow"/>
          <w:sz w:val="18"/>
          <w:szCs w:val="18"/>
        </w:rPr>
        <w:t xml:space="preserve"> de la referida Ley, se percibe el 100% de la recaudación en la Entidad del Impuesto Sobre Tenencia o Uso de Vehículos y del Impuesto Sobre Automóviles Nuevos.</w:t>
      </w:r>
    </w:p>
    <w:p w:rsidR="00AF469A" w:rsidRPr="00474D07" w:rsidRDefault="00AF469A" w:rsidP="00AF469A">
      <w:pPr>
        <w:pStyle w:val="Sangra2detindependiente"/>
        <w:spacing w:line="160" w:lineRule="exact"/>
        <w:rPr>
          <w:rFonts w:ascii="Arial Narrow" w:hAnsi="Arial Narrow"/>
          <w:sz w:val="18"/>
          <w:szCs w:val="18"/>
        </w:rPr>
      </w:pPr>
    </w:p>
    <w:p w:rsidR="001924DC" w:rsidRPr="00474D07" w:rsidRDefault="001924DC" w:rsidP="00AF469A">
      <w:pPr>
        <w:pStyle w:val="Sangra2detindependiente"/>
        <w:spacing w:line="160" w:lineRule="exact"/>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Los ingresos por colaboración administrativa corresponden a los percibidos por el Gobierno del Estado de Nayarit, de acuerdo al Convenio de Colaboración Administrativa en materia Fiscal Federal vigente, por ejercer funciones operativas de administración en determinados ingresos federales, tales como impuesto al valor agregado; sobre la renta; al activo; especial sobre producción y servicios; etc.</w:t>
      </w:r>
    </w:p>
    <w:p w:rsidR="001924DC" w:rsidRDefault="001924DC" w:rsidP="00AF469A">
      <w:pPr>
        <w:autoSpaceDE w:val="0"/>
        <w:autoSpaceDN w:val="0"/>
        <w:adjustRightInd w:val="0"/>
        <w:spacing w:line="240" w:lineRule="exact"/>
        <w:ind w:left="360"/>
        <w:jc w:val="both"/>
        <w:rPr>
          <w:rFonts w:ascii="Abadi MT Condensed Light" w:hAnsi="Abadi MT Condensed Light"/>
          <w:sz w:val="20"/>
        </w:rPr>
      </w:pPr>
    </w:p>
    <w:p w:rsidR="00F52594" w:rsidRDefault="00F52594" w:rsidP="00AF469A">
      <w:pPr>
        <w:autoSpaceDE w:val="0"/>
        <w:autoSpaceDN w:val="0"/>
        <w:adjustRightInd w:val="0"/>
        <w:spacing w:line="240" w:lineRule="exact"/>
        <w:ind w:left="360"/>
        <w:jc w:val="both"/>
        <w:rPr>
          <w:rFonts w:ascii="Abadi MT Condensed Light" w:hAnsi="Abadi MT Condensed Light"/>
          <w:sz w:val="20"/>
        </w:rPr>
      </w:pPr>
    </w:p>
    <w:p w:rsidR="009310E8" w:rsidRDefault="009310E8" w:rsidP="00AF469A">
      <w:pPr>
        <w:autoSpaceDE w:val="0"/>
        <w:autoSpaceDN w:val="0"/>
        <w:adjustRightInd w:val="0"/>
        <w:spacing w:line="240" w:lineRule="exact"/>
        <w:ind w:left="360"/>
        <w:jc w:val="both"/>
        <w:rPr>
          <w:rFonts w:ascii="Abadi MT Condensed Light" w:hAnsi="Abadi MT Condensed Light"/>
          <w:sz w:val="20"/>
        </w:rPr>
      </w:pPr>
    </w:p>
    <w:p w:rsidR="00403875" w:rsidRDefault="00403875"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jc w:val="both"/>
        <w:rPr>
          <w:rFonts w:ascii="Abadi MT Condensed Light" w:hAnsi="Abadi MT Condensed Light"/>
          <w:sz w:val="20"/>
        </w:rPr>
      </w:pPr>
      <w:r>
        <w:rPr>
          <w:rFonts w:ascii="Abadi MT Condensed Light" w:hAnsi="Abadi MT Condensed Light"/>
          <w:sz w:val="20"/>
        </w:rPr>
        <w:lastRenderedPageBreak/>
        <w:t xml:space="preserve">          </w:t>
      </w:r>
    </w:p>
    <w:p w:rsidR="00AF469A" w:rsidRPr="00474D07" w:rsidRDefault="00621D36" w:rsidP="00AF469A">
      <w:pPr>
        <w:pStyle w:val="Ttulo1"/>
        <w:spacing w:line="240" w:lineRule="exact"/>
        <w:rPr>
          <w:rFonts w:ascii="Arial Narrow" w:hAnsi="Arial Narrow"/>
          <w:sz w:val="20"/>
        </w:rPr>
      </w:pPr>
      <w:r w:rsidRPr="00474D07">
        <w:rPr>
          <w:rFonts w:ascii="Arial Narrow" w:hAnsi="Arial Narrow"/>
          <w:sz w:val="20"/>
        </w:rPr>
        <w:t xml:space="preserve">E/  </w:t>
      </w:r>
      <w:r w:rsidR="00A167EA">
        <w:rPr>
          <w:rFonts w:ascii="Arial Narrow" w:hAnsi="Arial Narrow"/>
          <w:sz w:val="20"/>
        </w:rPr>
        <w:t>OTRAS APLICACIONES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EE51E5" w:rsidRDefault="00EE51E5"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Este rubro muestra el movimiento neto de otras cuentas deudoras y acreedoras de activos, pasivos y patrimonio, durante el período de tres meses terminado</w:t>
      </w:r>
      <w:r w:rsidR="00010BC1">
        <w:rPr>
          <w:rFonts w:ascii="Arial Narrow" w:hAnsi="Arial Narrow"/>
          <w:sz w:val="18"/>
          <w:szCs w:val="18"/>
        </w:rPr>
        <w:t xml:space="preserve"> el 30</w:t>
      </w:r>
      <w:r w:rsidR="00F26BAC" w:rsidRPr="00474D07">
        <w:rPr>
          <w:rFonts w:ascii="Arial Narrow" w:hAnsi="Arial Narrow"/>
          <w:sz w:val="18"/>
          <w:szCs w:val="18"/>
        </w:rPr>
        <w:t xml:space="preserve"> de </w:t>
      </w:r>
      <w:r w:rsidR="00010BC1">
        <w:rPr>
          <w:rFonts w:ascii="Arial Narrow" w:hAnsi="Arial Narrow"/>
          <w:sz w:val="18"/>
          <w:szCs w:val="18"/>
        </w:rPr>
        <w:t>Junio</w:t>
      </w:r>
      <w:r w:rsidR="00F26BAC" w:rsidRPr="00474D07">
        <w:rPr>
          <w:rFonts w:ascii="Arial Narrow" w:hAnsi="Arial Narrow"/>
          <w:sz w:val="18"/>
          <w:szCs w:val="18"/>
        </w:rPr>
        <w:t xml:space="preserve"> del año 20</w:t>
      </w:r>
      <w:r w:rsidR="006323B9" w:rsidRPr="00474D07">
        <w:rPr>
          <w:rFonts w:ascii="Arial Narrow" w:hAnsi="Arial Narrow"/>
          <w:sz w:val="18"/>
          <w:szCs w:val="18"/>
        </w:rPr>
        <w:t>1</w:t>
      </w:r>
      <w:r w:rsidR="00403875">
        <w:rPr>
          <w:rFonts w:ascii="Arial Narrow" w:hAnsi="Arial Narrow"/>
          <w:sz w:val="18"/>
          <w:szCs w:val="18"/>
        </w:rPr>
        <w:t>6</w:t>
      </w:r>
      <w:r w:rsidRPr="00474D07">
        <w:rPr>
          <w:rFonts w:ascii="Arial Narrow" w:hAnsi="Arial Narrow"/>
          <w:sz w:val="18"/>
          <w:szCs w:val="18"/>
        </w:rPr>
        <w:t xml:space="preserve">, integrándose de la siguiente forma: </w:t>
      </w:r>
    </w:p>
    <w:p w:rsidR="00AF469A" w:rsidRDefault="00AF469A" w:rsidP="00AF469A">
      <w:pPr>
        <w:autoSpaceDE w:val="0"/>
        <w:autoSpaceDN w:val="0"/>
        <w:adjustRightInd w:val="0"/>
        <w:spacing w:line="240" w:lineRule="exact"/>
        <w:ind w:left="360"/>
        <w:jc w:val="both"/>
        <w:rPr>
          <w:rFonts w:ascii="Abadi MT Condensed Light" w:hAnsi="Abadi MT Condensed Light"/>
          <w:b/>
          <w:bCs/>
          <w:sz w:val="20"/>
        </w:rPr>
      </w:pPr>
    </w:p>
    <w:p w:rsidR="00AF469A" w:rsidRPr="0083536D" w:rsidRDefault="00AF469A" w:rsidP="00AF469A"/>
    <w:p w:rsidR="00AF469A" w:rsidRPr="009310E8" w:rsidRDefault="00B16BDE" w:rsidP="00AF469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53" type="#_x0000_t75" style="position:absolute;margin-left:14.9pt;margin-top:10.1pt;width:424.35pt;height:323.1pt;z-index:1;mso-position-horizontal-relative:text;mso-position-vertical-relative:text">
            <v:imagedata r:id="rId9" o:title=""/>
          </v:shape>
          <o:OLEObject Type="Embed" ProgID="Excel.Sheet.8" ShapeID="_x0000_s4953" DrawAspect="Content" ObjectID="_1533048441" r:id="rId10"/>
        </w:pict>
      </w:r>
    </w:p>
    <w:p w:rsidR="00AF469A" w:rsidRPr="0090248B"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 w:rsidR="00AF469A" w:rsidRDefault="00AF469A" w:rsidP="00AF469A">
      <w:pPr>
        <w:pStyle w:val="Ttulo1"/>
        <w:spacing w:line="240" w:lineRule="exact"/>
        <w:rPr>
          <w:rFonts w:ascii="Abadi MT Condensed Light" w:hAnsi="Abadi MT Condensed Light"/>
          <w:sz w:val="20"/>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Default="00E5321A" w:rsidP="00E5321A">
      <w:pPr>
        <w:rPr>
          <w:lang w:val="es-MX"/>
        </w:rPr>
      </w:pPr>
    </w:p>
    <w:p w:rsidR="00E5321A" w:rsidRPr="00E5321A" w:rsidRDefault="00E5321A" w:rsidP="00E5321A">
      <w:pPr>
        <w:rPr>
          <w:lang w:val="es-MX"/>
        </w:rPr>
      </w:pPr>
    </w:p>
    <w:p w:rsidR="00B22CE8" w:rsidRDefault="00B22CE8" w:rsidP="00AF469A">
      <w:pPr>
        <w:pStyle w:val="Ttulo1"/>
        <w:spacing w:line="240" w:lineRule="exact"/>
        <w:rPr>
          <w:rFonts w:ascii="Abadi MT Condensed Light" w:hAnsi="Abadi MT Condensed Light"/>
          <w:sz w:val="20"/>
        </w:rPr>
      </w:pPr>
    </w:p>
    <w:p w:rsidR="0067559A" w:rsidRDefault="0067559A" w:rsidP="0067559A">
      <w:pPr>
        <w:rPr>
          <w:lang w:val="es-MX"/>
        </w:rPr>
      </w:pPr>
    </w:p>
    <w:p w:rsidR="00E5321A" w:rsidRPr="0067559A" w:rsidRDefault="00E5321A" w:rsidP="0067559A">
      <w:pPr>
        <w:rPr>
          <w:lang w:val="es-MX"/>
        </w:rPr>
      </w:pPr>
    </w:p>
    <w:p w:rsidR="00AF469A" w:rsidRPr="00474D07" w:rsidRDefault="00AF469A" w:rsidP="00AF469A">
      <w:pPr>
        <w:pStyle w:val="Ttulo1"/>
        <w:spacing w:line="240" w:lineRule="exact"/>
        <w:rPr>
          <w:rFonts w:ascii="Arial Narrow" w:hAnsi="Arial Narrow"/>
          <w:sz w:val="20"/>
        </w:rPr>
      </w:pPr>
      <w:r w:rsidRPr="00474D07">
        <w:rPr>
          <w:rFonts w:ascii="Arial Narrow" w:hAnsi="Arial Narrow"/>
          <w:sz w:val="20"/>
        </w:rPr>
        <w:lastRenderedPageBreak/>
        <w:t>F/  PARTICIPACIONES A MUNICIPIOS</w:t>
      </w:r>
    </w:p>
    <w:p w:rsidR="00AF469A" w:rsidRDefault="00AF469A"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F469A"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De acuerdo a la Ley de Coordinación Fiscal, a los Municipios les corresponde el 20% del monto asignado al Gobierno del Estado del Fondo General de Participaciones, del Impuesto sobre Tenencia o Uso de Vehículos, de la recaudación del Impuesto Especial sobre Producción y Servicios e Impuesto Sobre Automóviles Nuevos.</w:t>
      </w:r>
    </w:p>
    <w:p w:rsidR="00403875" w:rsidRPr="00474D07" w:rsidRDefault="00403875"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Actualmente el Gobierno del Estado transfiere a los Ayuntamientos el 22.5% del monto total que se recibe del Fondo General de Participaciones.</w:t>
      </w:r>
    </w:p>
    <w:p w:rsidR="006323B9" w:rsidRPr="00474D07" w:rsidRDefault="006323B9" w:rsidP="00AF469A">
      <w:pPr>
        <w:autoSpaceDE w:val="0"/>
        <w:autoSpaceDN w:val="0"/>
        <w:adjustRightInd w:val="0"/>
        <w:spacing w:line="240" w:lineRule="exact"/>
        <w:ind w:left="360"/>
        <w:jc w:val="both"/>
        <w:rPr>
          <w:rFonts w:ascii="Arial Narrow" w:hAnsi="Arial Narrow"/>
          <w:sz w:val="18"/>
          <w:szCs w:val="18"/>
        </w:rPr>
      </w:pPr>
    </w:p>
    <w:p w:rsidR="00AF469A" w:rsidRPr="00474D07" w:rsidRDefault="00AF469A" w:rsidP="00AF469A">
      <w:pPr>
        <w:autoSpaceDE w:val="0"/>
        <w:autoSpaceDN w:val="0"/>
        <w:adjustRightInd w:val="0"/>
        <w:spacing w:line="240" w:lineRule="exact"/>
        <w:ind w:left="360"/>
        <w:jc w:val="both"/>
        <w:rPr>
          <w:rFonts w:ascii="Arial Narrow" w:hAnsi="Arial Narrow"/>
          <w:sz w:val="18"/>
          <w:szCs w:val="18"/>
        </w:rPr>
      </w:pPr>
      <w:r w:rsidRPr="00474D07">
        <w:rPr>
          <w:rFonts w:ascii="Arial Narrow" w:hAnsi="Arial Narrow"/>
          <w:sz w:val="18"/>
          <w:szCs w:val="18"/>
        </w:rPr>
        <w:t>Por otra parte, el Gobierno del Estado recibe de la Federación un Fondo de Fomento Municipal, proveniente de la recaudación participable, para su distribución al 100% entre los Municipios del Estado.</w:t>
      </w:r>
    </w:p>
    <w:p w:rsidR="005A0B01" w:rsidRDefault="005A0B01" w:rsidP="00AF469A">
      <w:pPr>
        <w:autoSpaceDE w:val="0"/>
        <w:autoSpaceDN w:val="0"/>
        <w:adjustRightInd w:val="0"/>
        <w:spacing w:line="240" w:lineRule="exact"/>
        <w:ind w:left="360"/>
        <w:jc w:val="both"/>
        <w:rPr>
          <w:rFonts w:ascii="Abadi MT Condensed Light" w:hAnsi="Abadi MT Condensed Light"/>
          <w:sz w:val="20"/>
        </w:rPr>
      </w:pPr>
    </w:p>
    <w:p w:rsidR="00220BE3" w:rsidRDefault="00220BE3" w:rsidP="00AF469A">
      <w:pPr>
        <w:autoSpaceDE w:val="0"/>
        <w:autoSpaceDN w:val="0"/>
        <w:adjustRightInd w:val="0"/>
        <w:spacing w:line="240" w:lineRule="exact"/>
        <w:ind w:left="360"/>
        <w:jc w:val="both"/>
        <w:rPr>
          <w:rFonts w:ascii="Abadi MT Condensed Light" w:hAnsi="Abadi MT Condensed Light"/>
          <w:sz w:val="20"/>
        </w:rPr>
      </w:pPr>
    </w:p>
    <w:p w:rsidR="00AC2F50" w:rsidRDefault="00AC2F50" w:rsidP="00AF469A">
      <w:pPr>
        <w:autoSpaceDE w:val="0"/>
        <w:autoSpaceDN w:val="0"/>
        <w:adjustRightInd w:val="0"/>
        <w:spacing w:line="240" w:lineRule="exact"/>
        <w:ind w:left="360"/>
        <w:jc w:val="both"/>
        <w:rPr>
          <w:rFonts w:ascii="Abadi MT Condensed Light" w:hAnsi="Abadi MT Condensed Light"/>
          <w:sz w:val="20"/>
        </w:rPr>
      </w:pPr>
    </w:p>
    <w:p w:rsidR="00AF469A" w:rsidRPr="00474D07" w:rsidRDefault="00157767" w:rsidP="00AF469A">
      <w:pPr>
        <w:pStyle w:val="Textoindependiente2"/>
        <w:spacing w:line="240" w:lineRule="exact"/>
        <w:rPr>
          <w:rFonts w:ascii="Arial Narrow" w:hAnsi="Arial Narrow"/>
          <w:b/>
          <w:sz w:val="20"/>
        </w:rPr>
      </w:pPr>
      <w:r w:rsidRPr="00474D07">
        <w:rPr>
          <w:rFonts w:ascii="Arial Narrow" w:hAnsi="Arial Narrow"/>
          <w:b/>
          <w:sz w:val="20"/>
        </w:rPr>
        <w:t xml:space="preserve">G/  DISPONIBILIDAD </w:t>
      </w:r>
      <w:r w:rsidR="005373C9">
        <w:rPr>
          <w:rFonts w:ascii="Arial Narrow" w:hAnsi="Arial Narrow"/>
          <w:b/>
          <w:sz w:val="20"/>
        </w:rPr>
        <w:t>AL 30</w:t>
      </w:r>
      <w:r w:rsidR="00F51DAA" w:rsidRPr="00474D07">
        <w:rPr>
          <w:rFonts w:ascii="Arial Narrow" w:hAnsi="Arial Narrow"/>
          <w:b/>
          <w:sz w:val="20"/>
        </w:rPr>
        <w:t xml:space="preserve"> DE </w:t>
      </w:r>
      <w:r w:rsidR="005373C9">
        <w:rPr>
          <w:rFonts w:ascii="Arial Narrow" w:hAnsi="Arial Narrow"/>
          <w:b/>
          <w:sz w:val="20"/>
        </w:rPr>
        <w:t>JUNI</w:t>
      </w:r>
      <w:r w:rsidR="00403875">
        <w:rPr>
          <w:rFonts w:ascii="Arial Narrow" w:hAnsi="Arial Narrow"/>
          <w:b/>
          <w:sz w:val="20"/>
        </w:rPr>
        <w:t>O DE 2016</w:t>
      </w:r>
    </w:p>
    <w:p w:rsidR="00AF469A" w:rsidRPr="00474D07" w:rsidRDefault="00AF469A" w:rsidP="00AF469A">
      <w:pPr>
        <w:pStyle w:val="Textoindependiente2"/>
        <w:spacing w:line="240" w:lineRule="exact"/>
        <w:rPr>
          <w:rFonts w:ascii="Arial Narrow" w:hAnsi="Arial Narrow"/>
          <w:b/>
          <w:sz w:val="20"/>
        </w:rPr>
      </w:pPr>
      <w:r w:rsidRPr="00474D07">
        <w:rPr>
          <w:rFonts w:ascii="Arial Narrow" w:hAnsi="Arial Narrow"/>
          <w:b/>
          <w:sz w:val="20"/>
        </w:rPr>
        <w:t xml:space="preserve">    </w:t>
      </w:r>
      <w:r w:rsidR="007E2C5D" w:rsidRPr="00474D07">
        <w:rPr>
          <w:rFonts w:ascii="Arial Narrow" w:hAnsi="Arial Narrow"/>
          <w:b/>
          <w:sz w:val="20"/>
        </w:rPr>
        <w:t xml:space="preserve"> EN EFECTIVO, BANCOS/TESORERÍA, INVERSIONES TEMPORALES Y OTROS EFECTIVOS</w:t>
      </w:r>
    </w:p>
    <w:p w:rsidR="00AF469A" w:rsidRPr="003F0269" w:rsidRDefault="00AF469A" w:rsidP="00AF469A">
      <w:pPr>
        <w:pStyle w:val="Textoindependiente2"/>
        <w:spacing w:line="240" w:lineRule="exact"/>
        <w:rPr>
          <w:rFonts w:ascii="Abadi MT Condensed Light" w:hAnsi="Abadi MT Condensed Light"/>
          <w:sz w:val="20"/>
        </w:rPr>
      </w:pPr>
    </w:p>
    <w:p w:rsidR="00AF469A" w:rsidRPr="0066529D" w:rsidRDefault="00B16BDE" w:rsidP="00AF469A">
      <w:pPr>
        <w:pStyle w:val="Textoindependiente2"/>
        <w:spacing w:line="240" w:lineRule="exact"/>
        <w:rPr>
          <w:rFonts w:ascii="Abadi MT Condensed Light" w:hAnsi="Abadi MT Condensed Light"/>
          <w:sz w:val="20"/>
        </w:rPr>
      </w:pPr>
      <w:r>
        <w:rPr>
          <w:rFonts w:ascii="Abadi MT Condensed Light" w:hAnsi="Abadi MT Condensed Light"/>
          <w:noProof/>
          <w:sz w:val="20"/>
        </w:rPr>
        <w:pict>
          <v:shape id="_x0000_s4954" type="#_x0000_t75" style="position:absolute;left:0;text-align:left;margin-left:51.25pt;margin-top:10.6pt;width:315.9pt;height:142.05pt;z-index:2;mso-position-horizontal-relative:text;mso-position-vertical-relative:text">
            <v:imagedata r:id="rId11" o:title=""/>
          </v:shape>
          <o:OLEObject Type="Embed" ProgID="Excel.Sheet.8" ShapeID="_x0000_s4954" DrawAspect="Content" ObjectID="_1533048442" r:id="rId12"/>
        </w:pict>
      </w:r>
    </w:p>
    <w:p w:rsidR="00AF469A" w:rsidRPr="007C055D" w:rsidRDefault="00AF469A" w:rsidP="00AF469A">
      <w:pPr>
        <w:pStyle w:val="Textoindependiente2"/>
        <w:spacing w:line="240" w:lineRule="exact"/>
        <w:rPr>
          <w:rFonts w:ascii="Abadi MT Condensed Light" w:hAnsi="Abadi MT Condensed Light"/>
          <w:sz w:val="20"/>
        </w:rPr>
      </w:pPr>
    </w:p>
    <w:p w:rsidR="00AF469A" w:rsidRPr="00C21117" w:rsidRDefault="00AF469A" w:rsidP="00AF469A">
      <w:pPr>
        <w:pStyle w:val="Textoindependiente2"/>
        <w:spacing w:line="240" w:lineRule="exact"/>
        <w:rPr>
          <w:rFonts w:ascii="Abadi MT Condensed Light" w:hAnsi="Abadi MT Condensed Light"/>
          <w:sz w:val="20"/>
        </w:rPr>
      </w:pPr>
    </w:p>
    <w:p w:rsidR="00AF469A" w:rsidRPr="00DB0172"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Pr="004B3647" w:rsidRDefault="00AF469A" w:rsidP="00AF469A">
      <w:pPr>
        <w:pStyle w:val="Ttulo1"/>
        <w:spacing w:line="240" w:lineRule="exact"/>
        <w:rPr>
          <w:rFonts w:ascii="Abadi MT Condensed Light" w:hAnsi="Abadi MT Condensed Light"/>
          <w:sz w:val="20"/>
        </w:rPr>
      </w:pPr>
    </w:p>
    <w:p w:rsidR="00AF469A" w:rsidRPr="00642906"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Default="00AF469A" w:rsidP="00AF469A">
      <w:pPr>
        <w:pStyle w:val="Ttulo1"/>
        <w:spacing w:line="240" w:lineRule="exact"/>
        <w:rPr>
          <w:rFonts w:ascii="Abadi MT Condensed Light" w:hAnsi="Abadi MT Condensed Light"/>
          <w:sz w:val="20"/>
        </w:rPr>
      </w:pPr>
    </w:p>
    <w:p w:rsidR="00AF469A" w:rsidRPr="00FD412F" w:rsidRDefault="00AF469A" w:rsidP="00AF469A"/>
    <w:p w:rsidR="007E2C5D" w:rsidRDefault="007E2C5D" w:rsidP="00AF469A">
      <w:pPr>
        <w:pStyle w:val="Ttulo1"/>
        <w:spacing w:line="240" w:lineRule="exact"/>
        <w:rPr>
          <w:rFonts w:ascii="Abadi MT Condensed Light" w:hAnsi="Abadi MT Condensed Light"/>
          <w:sz w:val="20"/>
        </w:rPr>
      </w:pPr>
    </w:p>
    <w:p w:rsidR="00204022" w:rsidRDefault="00204022" w:rsidP="00204022">
      <w:pPr>
        <w:rPr>
          <w:lang w:val="es-MX"/>
        </w:rPr>
      </w:pPr>
    </w:p>
    <w:p w:rsidR="0067559A" w:rsidRDefault="0067559A" w:rsidP="00204022">
      <w:pPr>
        <w:rPr>
          <w:lang w:val="es-MX"/>
        </w:rPr>
      </w:pPr>
    </w:p>
    <w:p w:rsidR="0070202F" w:rsidRPr="00474D07" w:rsidRDefault="0070202F" w:rsidP="0070202F">
      <w:pPr>
        <w:pStyle w:val="Ttulo1"/>
        <w:spacing w:line="240" w:lineRule="exact"/>
        <w:rPr>
          <w:rFonts w:ascii="Arial Narrow" w:hAnsi="Arial Narrow"/>
          <w:sz w:val="20"/>
        </w:rPr>
      </w:pPr>
      <w:r w:rsidRPr="00474D07">
        <w:rPr>
          <w:rFonts w:ascii="Arial Narrow" w:hAnsi="Arial Narrow"/>
          <w:sz w:val="20"/>
        </w:rPr>
        <w:t>H/  APORTACIONES AL PROGRAMA PROSA</w:t>
      </w:r>
    </w:p>
    <w:p w:rsidR="00AC2F50" w:rsidRDefault="00AC2F50" w:rsidP="0070202F">
      <w:pPr>
        <w:autoSpaceDE w:val="0"/>
        <w:autoSpaceDN w:val="0"/>
        <w:adjustRightInd w:val="0"/>
        <w:spacing w:line="240" w:lineRule="exact"/>
        <w:jc w:val="both"/>
        <w:rPr>
          <w:rFonts w:ascii="Abadi MT Condensed Light" w:hAnsi="Abadi MT Condensed Light"/>
          <w:sz w:val="20"/>
        </w:rPr>
      </w:pPr>
    </w:p>
    <w:p w:rsidR="00861733" w:rsidRDefault="00861733" w:rsidP="0070202F">
      <w:pPr>
        <w:autoSpaceDE w:val="0"/>
        <w:autoSpaceDN w:val="0"/>
        <w:adjustRightInd w:val="0"/>
        <w:spacing w:line="360" w:lineRule="auto"/>
        <w:ind w:left="357"/>
        <w:jc w:val="both"/>
        <w:rPr>
          <w:rFonts w:ascii="Abadi MT Condensed Light" w:hAnsi="Abadi MT Condensed Light"/>
          <w:sz w:val="20"/>
        </w:rPr>
      </w:pPr>
    </w:p>
    <w:p w:rsidR="00AC2F50" w:rsidRPr="00474D07" w:rsidRDefault="005373C9" w:rsidP="0070202F">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30</w:t>
      </w:r>
      <w:r w:rsidR="00F51DAA" w:rsidRPr="00474D07">
        <w:rPr>
          <w:rFonts w:ascii="Arial Narrow" w:hAnsi="Arial Narrow"/>
          <w:sz w:val="18"/>
          <w:szCs w:val="18"/>
        </w:rPr>
        <w:t xml:space="preserve"> de </w:t>
      </w:r>
      <w:r>
        <w:rPr>
          <w:rFonts w:ascii="Arial Narrow" w:hAnsi="Arial Narrow"/>
          <w:sz w:val="18"/>
          <w:szCs w:val="18"/>
        </w:rPr>
        <w:t>Juni</w:t>
      </w:r>
      <w:r w:rsidR="00403875">
        <w:rPr>
          <w:rFonts w:ascii="Arial Narrow" w:hAnsi="Arial Narrow"/>
          <w:sz w:val="18"/>
          <w:szCs w:val="18"/>
        </w:rPr>
        <w:t>o de 2016</w:t>
      </w:r>
      <w:r w:rsidR="0070202F" w:rsidRPr="00474D07">
        <w:rPr>
          <w:rFonts w:ascii="Arial Narrow" w:hAnsi="Arial Narrow"/>
          <w:sz w:val="18"/>
          <w:szCs w:val="18"/>
        </w:rPr>
        <w:t xml:space="preserve"> se tiene registrado en la Contabilidad del Poder Ejecutivo</w:t>
      </w:r>
      <w:r w:rsidR="00C52B4A" w:rsidRPr="00474D07">
        <w:rPr>
          <w:rFonts w:ascii="Arial Narrow" w:hAnsi="Arial Narrow"/>
          <w:sz w:val="18"/>
          <w:szCs w:val="18"/>
        </w:rPr>
        <w:t xml:space="preserve"> del Estado un</w:t>
      </w:r>
      <w:r w:rsidR="000805B9" w:rsidRPr="00474D07">
        <w:rPr>
          <w:rFonts w:ascii="Arial Narrow" w:hAnsi="Arial Narrow"/>
          <w:sz w:val="18"/>
          <w:szCs w:val="18"/>
        </w:rPr>
        <w:t xml:space="preserve"> monto de</w:t>
      </w:r>
      <w:r w:rsidR="0070202F" w:rsidRPr="00474D07">
        <w:rPr>
          <w:rFonts w:ascii="Arial Narrow" w:hAnsi="Arial Narrow"/>
          <w:sz w:val="18"/>
          <w:szCs w:val="18"/>
        </w:rPr>
        <w:t xml:space="preserve"> </w:t>
      </w:r>
      <w:r w:rsidR="00403875">
        <w:rPr>
          <w:rFonts w:ascii="Arial Narrow" w:hAnsi="Arial Narrow"/>
          <w:sz w:val="18"/>
          <w:szCs w:val="18"/>
        </w:rPr>
        <w:t xml:space="preserve"> </w:t>
      </w:r>
      <w:r w:rsidR="0070202F" w:rsidRPr="00474D07">
        <w:rPr>
          <w:rFonts w:ascii="Arial Narrow" w:hAnsi="Arial Narrow"/>
          <w:sz w:val="18"/>
          <w:szCs w:val="18"/>
        </w:rPr>
        <w:t>$</w:t>
      </w:r>
      <w:r w:rsidR="00A036FF" w:rsidRPr="00474D07">
        <w:rPr>
          <w:rFonts w:ascii="Arial Narrow" w:hAnsi="Arial Narrow"/>
          <w:sz w:val="18"/>
          <w:szCs w:val="18"/>
        </w:rPr>
        <w:t xml:space="preserve"> 1</w:t>
      </w:r>
      <w:r>
        <w:rPr>
          <w:rFonts w:ascii="Arial Narrow" w:hAnsi="Arial Narrow"/>
          <w:sz w:val="18"/>
          <w:szCs w:val="18"/>
        </w:rPr>
        <w:t>6,283,800.53</w:t>
      </w:r>
      <w:r w:rsidR="0067559A" w:rsidRPr="00474D07">
        <w:rPr>
          <w:rFonts w:ascii="Arial Narrow" w:hAnsi="Arial Narrow"/>
          <w:sz w:val="18"/>
          <w:szCs w:val="18"/>
        </w:rPr>
        <w:t xml:space="preserve"> </w:t>
      </w:r>
      <w:r w:rsidR="0070202F" w:rsidRPr="00474D07">
        <w:rPr>
          <w:rFonts w:ascii="Arial Narrow" w:hAnsi="Arial Narrow"/>
          <w:sz w:val="18"/>
          <w:szCs w:val="18"/>
        </w:rPr>
        <w:t>(</w:t>
      </w:r>
      <w:r>
        <w:rPr>
          <w:rFonts w:ascii="Arial Narrow" w:hAnsi="Arial Narrow"/>
          <w:sz w:val="18"/>
          <w:szCs w:val="18"/>
        </w:rPr>
        <w:t>dieciseis millones doscientos ochenta y tres mil ochocientos</w:t>
      </w:r>
      <w:r w:rsidR="00107458" w:rsidRPr="00474D07">
        <w:rPr>
          <w:rFonts w:ascii="Arial Narrow" w:hAnsi="Arial Narrow"/>
          <w:sz w:val="18"/>
          <w:szCs w:val="18"/>
        </w:rPr>
        <w:t xml:space="preserve"> pesos </w:t>
      </w:r>
      <w:r>
        <w:rPr>
          <w:rFonts w:ascii="Arial Narrow" w:hAnsi="Arial Narrow"/>
          <w:sz w:val="18"/>
          <w:szCs w:val="18"/>
        </w:rPr>
        <w:t>5</w:t>
      </w:r>
      <w:r w:rsidR="00403875">
        <w:rPr>
          <w:rFonts w:ascii="Arial Narrow" w:hAnsi="Arial Narrow"/>
          <w:sz w:val="18"/>
          <w:szCs w:val="18"/>
        </w:rPr>
        <w:t>3</w:t>
      </w:r>
      <w:r w:rsidR="0070202F" w:rsidRPr="00474D07">
        <w:rPr>
          <w:rFonts w:ascii="Arial Narrow" w:hAnsi="Arial Narrow"/>
          <w:sz w:val="18"/>
          <w:szCs w:val="18"/>
        </w:rPr>
        <w:t>/100 m. n.) que corresponde a las aportaciones voluntarias efectuadas por Funcionarios de las diferentes Depen</w:t>
      </w:r>
      <w:r w:rsidR="00AC2F50" w:rsidRPr="00474D07">
        <w:rPr>
          <w:rFonts w:ascii="Arial Narrow" w:hAnsi="Arial Narrow"/>
          <w:sz w:val="18"/>
          <w:szCs w:val="18"/>
        </w:rPr>
        <w:t>dencias y Entidades.</w:t>
      </w:r>
    </w:p>
    <w:p w:rsidR="00204022" w:rsidRPr="00474D07" w:rsidRDefault="00204022" w:rsidP="0070202F">
      <w:pPr>
        <w:autoSpaceDE w:val="0"/>
        <w:autoSpaceDN w:val="0"/>
        <w:adjustRightInd w:val="0"/>
        <w:spacing w:line="360" w:lineRule="auto"/>
        <w:ind w:left="357"/>
        <w:jc w:val="both"/>
        <w:rPr>
          <w:rFonts w:ascii="Arial Narrow" w:hAnsi="Arial Narrow"/>
          <w:sz w:val="18"/>
          <w:szCs w:val="18"/>
        </w:rPr>
      </w:pPr>
    </w:p>
    <w:p w:rsidR="0070202F" w:rsidRPr="00474D07" w:rsidRDefault="00AC2F50" w:rsidP="0070202F">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 xml:space="preserve">Dichas aportaciones </w:t>
      </w:r>
      <w:r w:rsidR="0070202F" w:rsidRPr="00474D07">
        <w:rPr>
          <w:rFonts w:ascii="Arial Narrow" w:hAnsi="Arial Narrow"/>
          <w:sz w:val="18"/>
          <w:szCs w:val="18"/>
        </w:rPr>
        <w:t>son destinadas en la ejecución de acciones contempladas en el Programa de Seguridad Alimentaria (PROSA) en favor de la sociedad nayarita, cuyo comportamiento en el trimestre que nos ocupa, se resume en seguida:</w:t>
      </w:r>
    </w:p>
    <w:p w:rsidR="00CA6BC7" w:rsidRPr="00474D07" w:rsidRDefault="00CA6BC7" w:rsidP="0070202F">
      <w:pPr>
        <w:autoSpaceDE w:val="0"/>
        <w:autoSpaceDN w:val="0"/>
        <w:adjustRightInd w:val="0"/>
        <w:spacing w:line="360" w:lineRule="auto"/>
        <w:ind w:left="357"/>
        <w:jc w:val="both"/>
        <w:rPr>
          <w:rFonts w:ascii="Arial Narrow" w:hAnsi="Arial Narrow"/>
          <w:sz w:val="18"/>
          <w:szCs w:val="18"/>
        </w:rPr>
      </w:pPr>
    </w:p>
    <w:p w:rsidR="00C52B4A" w:rsidRPr="00474D07" w:rsidRDefault="00DB639E" w:rsidP="00204022">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00C52B4A" w:rsidRPr="00474D07">
        <w:rPr>
          <w:rFonts w:ascii="Arial Narrow" w:hAnsi="Arial Narrow"/>
          <w:sz w:val="18"/>
          <w:szCs w:val="18"/>
        </w:rPr>
        <w:t xml:space="preserve">Saldo </w:t>
      </w:r>
      <w:r w:rsidR="00403875">
        <w:rPr>
          <w:rFonts w:ascii="Arial Narrow" w:hAnsi="Arial Narrow"/>
          <w:sz w:val="18"/>
          <w:szCs w:val="18"/>
        </w:rPr>
        <w:t>al 31</w:t>
      </w:r>
      <w:r w:rsidR="00F51DAA" w:rsidRPr="00474D07">
        <w:rPr>
          <w:rFonts w:ascii="Arial Narrow" w:hAnsi="Arial Narrow"/>
          <w:sz w:val="18"/>
          <w:szCs w:val="18"/>
        </w:rPr>
        <w:t xml:space="preserve"> de </w:t>
      </w:r>
      <w:r w:rsidR="005373C9">
        <w:rPr>
          <w:rFonts w:ascii="Arial Narrow" w:hAnsi="Arial Narrow"/>
          <w:sz w:val="18"/>
          <w:szCs w:val="18"/>
        </w:rPr>
        <w:t>Marzo de 2016</w:t>
      </w:r>
      <w:r w:rsidR="005373C9">
        <w:rPr>
          <w:rFonts w:ascii="Arial Narrow" w:hAnsi="Arial Narrow"/>
          <w:sz w:val="18"/>
          <w:szCs w:val="18"/>
        </w:rPr>
        <w:tab/>
      </w:r>
      <w:r w:rsidR="00DC5B52" w:rsidRPr="00474D07">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944136">
        <w:rPr>
          <w:rFonts w:ascii="Arial Narrow" w:hAnsi="Arial Narrow"/>
          <w:sz w:val="18"/>
          <w:szCs w:val="18"/>
        </w:rPr>
        <w:tab/>
      </w:r>
      <w:r w:rsidR="00C52B4A" w:rsidRPr="00474D07">
        <w:rPr>
          <w:rFonts w:ascii="Arial Narrow" w:hAnsi="Arial Narrow"/>
          <w:sz w:val="18"/>
          <w:szCs w:val="18"/>
        </w:rPr>
        <w:t xml:space="preserve">$   </w:t>
      </w:r>
      <w:r w:rsidR="000805B9" w:rsidRPr="00474D07">
        <w:rPr>
          <w:rFonts w:ascii="Arial Narrow" w:hAnsi="Arial Narrow"/>
          <w:sz w:val="18"/>
          <w:szCs w:val="18"/>
        </w:rPr>
        <w:t>1</w:t>
      </w:r>
      <w:r w:rsidR="005373C9">
        <w:rPr>
          <w:rFonts w:ascii="Arial Narrow" w:hAnsi="Arial Narrow"/>
          <w:sz w:val="18"/>
          <w:szCs w:val="18"/>
        </w:rPr>
        <w:t>4,861,792.13</w:t>
      </w:r>
    </w:p>
    <w:p w:rsidR="007E483B" w:rsidRPr="00474D07" w:rsidRDefault="00C52B4A" w:rsidP="00C52B4A">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C52B4A" w:rsidP="007E483B">
      <w:pPr>
        <w:autoSpaceDE w:val="0"/>
        <w:autoSpaceDN w:val="0"/>
        <w:adjustRightInd w:val="0"/>
        <w:spacing w:line="360" w:lineRule="auto"/>
        <w:ind w:left="1065" w:firstLine="351"/>
        <w:jc w:val="both"/>
        <w:rPr>
          <w:rFonts w:ascii="Arial Narrow" w:hAnsi="Arial Narrow"/>
          <w:sz w:val="18"/>
          <w:szCs w:val="18"/>
          <w:u w:val="single"/>
        </w:rPr>
      </w:pPr>
      <w:r w:rsidRPr="00474D07">
        <w:rPr>
          <w:rFonts w:ascii="Arial Narrow" w:hAnsi="Arial Narrow"/>
          <w:sz w:val="18"/>
          <w:szCs w:val="18"/>
        </w:rPr>
        <w:t xml:space="preserve"> Más:   Aportaciones recibidas en el período</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009A2E79" w:rsidRPr="00474D07">
        <w:rPr>
          <w:rFonts w:ascii="Arial Narrow" w:hAnsi="Arial Narrow"/>
          <w:sz w:val="18"/>
          <w:szCs w:val="18"/>
          <w:u w:val="single"/>
        </w:rPr>
        <w:t xml:space="preserve">     </w:t>
      </w:r>
      <w:r w:rsidR="000805B9" w:rsidRPr="00474D07">
        <w:rPr>
          <w:rFonts w:ascii="Arial Narrow" w:hAnsi="Arial Narrow"/>
          <w:sz w:val="18"/>
          <w:szCs w:val="18"/>
          <w:u w:val="single"/>
        </w:rPr>
        <w:t xml:space="preserve">  </w:t>
      </w:r>
      <w:r w:rsidR="005373C9">
        <w:rPr>
          <w:rFonts w:ascii="Arial Narrow" w:hAnsi="Arial Narrow"/>
          <w:sz w:val="18"/>
          <w:szCs w:val="18"/>
          <w:u w:val="single"/>
        </w:rPr>
        <w:t>2,457,008.40</w:t>
      </w:r>
    </w:p>
    <w:p w:rsidR="00DC5B52" w:rsidRPr="00474D07" w:rsidRDefault="00DC5B52" w:rsidP="007E483B">
      <w:pPr>
        <w:autoSpaceDE w:val="0"/>
        <w:autoSpaceDN w:val="0"/>
        <w:adjustRightInd w:val="0"/>
        <w:spacing w:line="360" w:lineRule="auto"/>
        <w:ind w:left="1065" w:firstLine="351"/>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Subtotal:</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t xml:space="preserve">$  </w:t>
      </w:r>
      <w:r w:rsidR="00C3407C" w:rsidRPr="00474D07">
        <w:rPr>
          <w:rFonts w:ascii="Arial Narrow" w:hAnsi="Arial Narrow"/>
          <w:sz w:val="18"/>
          <w:szCs w:val="18"/>
        </w:rPr>
        <w:t xml:space="preserve"> </w:t>
      </w:r>
      <w:r w:rsidR="005373C9" w:rsidRPr="005373C9">
        <w:rPr>
          <w:rFonts w:ascii="Arial Narrow" w:hAnsi="Arial Narrow"/>
          <w:sz w:val="18"/>
          <w:szCs w:val="18"/>
        </w:rPr>
        <w:t>17,318,800.53</w:t>
      </w:r>
    </w:p>
    <w:p w:rsidR="00DC5B52" w:rsidRPr="00474D07" w:rsidRDefault="00C52B4A" w:rsidP="007E483B">
      <w:pPr>
        <w:autoSpaceDE w:val="0"/>
        <w:autoSpaceDN w:val="0"/>
        <w:adjustRightInd w:val="0"/>
        <w:spacing w:line="360" w:lineRule="auto"/>
        <w:jc w:val="both"/>
        <w:rPr>
          <w:rFonts w:ascii="Arial Narrow" w:hAnsi="Arial Narrow"/>
          <w:sz w:val="18"/>
          <w:szCs w:val="18"/>
        </w:rPr>
      </w:pPr>
      <w:r w:rsidRPr="00474D07">
        <w:rPr>
          <w:rFonts w:ascii="Arial Narrow" w:hAnsi="Arial Narrow"/>
          <w:sz w:val="18"/>
          <w:szCs w:val="18"/>
        </w:rPr>
        <w:tab/>
      </w:r>
      <w:r w:rsidRPr="00474D07">
        <w:rPr>
          <w:rFonts w:ascii="Arial Narrow" w:hAnsi="Arial Narrow"/>
          <w:sz w:val="18"/>
          <w:szCs w:val="18"/>
        </w:rPr>
        <w:tab/>
      </w:r>
    </w:p>
    <w:p w:rsidR="00C52B4A" w:rsidRPr="00474D07" w:rsidRDefault="00DC5B52" w:rsidP="00DC5B52">
      <w:pPr>
        <w:autoSpaceDE w:val="0"/>
        <w:autoSpaceDN w:val="0"/>
        <w:adjustRightInd w:val="0"/>
        <w:spacing w:line="360" w:lineRule="auto"/>
        <w:ind w:left="708" w:firstLine="708"/>
        <w:jc w:val="both"/>
        <w:rPr>
          <w:rFonts w:ascii="Arial Narrow" w:hAnsi="Arial Narrow"/>
          <w:sz w:val="18"/>
          <w:szCs w:val="18"/>
        </w:rPr>
      </w:pPr>
      <w:r w:rsidRPr="00474D07">
        <w:rPr>
          <w:rFonts w:ascii="Arial Narrow" w:hAnsi="Arial Narrow"/>
          <w:sz w:val="18"/>
          <w:szCs w:val="18"/>
        </w:rPr>
        <w:t>Menos: Aplicaciones efectuadas en el trimestre</w:t>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rPr>
        <w:tab/>
      </w:r>
      <w:r w:rsidRPr="00474D07">
        <w:rPr>
          <w:rFonts w:ascii="Arial Narrow" w:hAnsi="Arial Narrow"/>
          <w:sz w:val="18"/>
          <w:szCs w:val="18"/>
          <w:u w:val="single"/>
        </w:rPr>
        <w:t xml:space="preserve">       </w:t>
      </w:r>
      <w:r w:rsidR="005373C9">
        <w:rPr>
          <w:rFonts w:ascii="Arial Narrow" w:hAnsi="Arial Narrow"/>
          <w:sz w:val="18"/>
          <w:szCs w:val="18"/>
          <w:u w:val="single"/>
        </w:rPr>
        <w:t>1,035,000.00</w:t>
      </w:r>
    </w:p>
    <w:p w:rsidR="00DC5B52" w:rsidRPr="00474D07" w:rsidRDefault="00DC5B52" w:rsidP="007E483B">
      <w:pPr>
        <w:autoSpaceDE w:val="0"/>
        <w:autoSpaceDN w:val="0"/>
        <w:adjustRightInd w:val="0"/>
        <w:spacing w:line="360" w:lineRule="auto"/>
        <w:jc w:val="both"/>
        <w:rPr>
          <w:rFonts w:ascii="Arial Narrow" w:hAnsi="Arial Narrow"/>
          <w:sz w:val="18"/>
          <w:szCs w:val="18"/>
          <w:u w:val="single"/>
        </w:rPr>
      </w:pPr>
    </w:p>
    <w:p w:rsidR="00C52B4A" w:rsidRPr="00474D07" w:rsidRDefault="00C52B4A" w:rsidP="00C52B4A">
      <w:pPr>
        <w:autoSpaceDE w:val="0"/>
        <w:autoSpaceDN w:val="0"/>
        <w:adjustRightInd w:val="0"/>
        <w:spacing w:line="360" w:lineRule="auto"/>
        <w:ind w:left="357"/>
        <w:jc w:val="both"/>
        <w:rPr>
          <w:rFonts w:ascii="Arial Narrow" w:hAnsi="Arial Narrow"/>
          <w:sz w:val="18"/>
          <w:szCs w:val="18"/>
          <w:u w:val="double"/>
        </w:rPr>
      </w:pPr>
      <w:r w:rsidRPr="00474D07">
        <w:rPr>
          <w:rFonts w:ascii="Arial Narrow" w:hAnsi="Arial Narrow"/>
          <w:sz w:val="18"/>
          <w:szCs w:val="18"/>
        </w:rPr>
        <w:tab/>
      </w:r>
      <w:r w:rsidRPr="00474D07">
        <w:rPr>
          <w:rFonts w:ascii="Arial Narrow" w:hAnsi="Arial Narrow"/>
          <w:sz w:val="18"/>
          <w:szCs w:val="18"/>
        </w:rPr>
        <w:tab/>
        <w:t xml:space="preserve">Saldo </w:t>
      </w:r>
      <w:r w:rsidR="008B30A6" w:rsidRPr="00474D07">
        <w:rPr>
          <w:rFonts w:ascii="Arial Narrow" w:hAnsi="Arial Narrow"/>
          <w:sz w:val="18"/>
          <w:szCs w:val="18"/>
        </w:rPr>
        <w:t xml:space="preserve">al </w:t>
      </w:r>
      <w:r w:rsidR="005373C9">
        <w:rPr>
          <w:rFonts w:ascii="Arial Narrow" w:hAnsi="Arial Narrow"/>
          <w:sz w:val="18"/>
          <w:szCs w:val="18"/>
        </w:rPr>
        <w:t>30</w:t>
      </w:r>
      <w:r w:rsidR="00F51DAA" w:rsidRPr="00474D07">
        <w:rPr>
          <w:rFonts w:ascii="Arial Narrow" w:hAnsi="Arial Narrow"/>
          <w:sz w:val="18"/>
          <w:szCs w:val="18"/>
        </w:rPr>
        <w:t xml:space="preserve"> de </w:t>
      </w:r>
      <w:r w:rsidR="005373C9">
        <w:rPr>
          <w:rFonts w:ascii="Arial Narrow" w:hAnsi="Arial Narrow"/>
          <w:sz w:val="18"/>
          <w:szCs w:val="18"/>
        </w:rPr>
        <w:t>Juni</w:t>
      </w:r>
      <w:r w:rsidR="00403875">
        <w:rPr>
          <w:rFonts w:ascii="Arial Narrow" w:hAnsi="Arial Narrow"/>
          <w:sz w:val="18"/>
          <w:szCs w:val="18"/>
        </w:rPr>
        <w:t>o de 2016</w:t>
      </w:r>
      <w:r w:rsidR="00403875">
        <w:rPr>
          <w:rFonts w:ascii="Arial Narrow" w:hAnsi="Arial Narrow"/>
          <w:sz w:val="18"/>
          <w:szCs w:val="18"/>
        </w:rPr>
        <w:tab/>
      </w:r>
      <w:r w:rsidR="00397486" w:rsidRPr="00474D07">
        <w:rPr>
          <w:rFonts w:ascii="Arial Narrow" w:hAnsi="Arial Narrow"/>
          <w:sz w:val="18"/>
          <w:szCs w:val="18"/>
        </w:rPr>
        <w:tab/>
      </w:r>
      <w:r w:rsidR="00397486" w:rsidRPr="00474D07">
        <w:rPr>
          <w:rFonts w:ascii="Arial Narrow" w:hAnsi="Arial Narrow"/>
          <w:sz w:val="18"/>
          <w:szCs w:val="18"/>
        </w:rPr>
        <w:tab/>
        <w:t xml:space="preserve">            </w:t>
      </w:r>
      <w:r w:rsidR="00F51DAA" w:rsidRPr="00474D07">
        <w:rPr>
          <w:rFonts w:ascii="Arial Narrow" w:hAnsi="Arial Narrow"/>
          <w:sz w:val="18"/>
          <w:szCs w:val="18"/>
        </w:rPr>
        <w:t xml:space="preserve">   </w:t>
      </w:r>
      <w:r w:rsidRPr="00474D07">
        <w:rPr>
          <w:rFonts w:ascii="Arial Narrow" w:hAnsi="Arial Narrow"/>
          <w:sz w:val="18"/>
          <w:szCs w:val="18"/>
        </w:rPr>
        <w:tab/>
      </w:r>
      <w:r w:rsidR="007E483B" w:rsidRPr="00474D07">
        <w:rPr>
          <w:rFonts w:ascii="Arial Narrow" w:hAnsi="Arial Narrow"/>
          <w:sz w:val="18"/>
          <w:szCs w:val="18"/>
        </w:rPr>
        <w:tab/>
      </w:r>
      <w:r w:rsidRPr="00474D07">
        <w:rPr>
          <w:rFonts w:ascii="Arial Narrow" w:hAnsi="Arial Narrow"/>
          <w:sz w:val="18"/>
          <w:szCs w:val="18"/>
          <w:u w:val="double"/>
        </w:rPr>
        <w:t xml:space="preserve">$   </w:t>
      </w:r>
      <w:r w:rsidR="005373C9" w:rsidRPr="005373C9">
        <w:rPr>
          <w:rFonts w:ascii="Arial Narrow" w:hAnsi="Arial Narrow"/>
          <w:sz w:val="18"/>
          <w:szCs w:val="18"/>
          <w:u w:val="double"/>
        </w:rPr>
        <w:t>16,283,800.53</w:t>
      </w:r>
    </w:p>
    <w:p w:rsidR="00CA6BC7" w:rsidRDefault="00CA6BC7" w:rsidP="003246D3">
      <w:pPr>
        <w:autoSpaceDE w:val="0"/>
        <w:autoSpaceDN w:val="0"/>
        <w:adjustRightInd w:val="0"/>
        <w:spacing w:line="360" w:lineRule="auto"/>
        <w:jc w:val="both"/>
        <w:rPr>
          <w:rFonts w:ascii="Abadi MT Condensed Light" w:hAnsi="Abadi MT Condensed Light"/>
          <w:sz w:val="20"/>
        </w:rPr>
      </w:pPr>
    </w:p>
    <w:p w:rsidR="00E5321A" w:rsidRDefault="00E5321A" w:rsidP="003246D3">
      <w:pPr>
        <w:autoSpaceDE w:val="0"/>
        <w:autoSpaceDN w:val="0"/>
        <w:adjustRightInd w:val="0"/>
        <w:spacing w:line="360" w:lineRule="auto"/>
        <w:jc w:val="both"/>
        <w:rPr>
          <w:rFonts w:ascii="Abadi MT Condensed Light" w:hAnsi="Abadi MT Condensed Light"/>
          <w:sz w:val="20"/>
        </w:rPr>
      </w:pPr>
    </w:p>
    <w:p w:rsidR="005A0B01" w:rsidRPr="00474D07" w:rsidRDefault="0070202F" w:rsidP="005A0B01">
      <w:pPr>
        <w:pStyle w:val="Ttulo1"/>
        <w:spacing w:line="240" w:lineRule="exact"/>
        <w:rPr>
          <w:rFonts w:ascii="Arial Narrow" w:hAnsi="Arial Narrow"/>
          <w:sz w:val="20"/>
        </w:rPr>
      </w:pPr>
      <w:r w:rsidRPr="00474D07">
        <w:rPr>
          <w:rFonts w:ascii="Arial Narrow" w:hAnsi="Arial Narrow"/>
          <w:sz w:val="20"/>
          <w:lang w:val="es-ES"/>
        </w:rPr>
        <w:t>I</w:t>
      </w:r>
      <w:r w:rsidRPr="00474D07">
        <w:rPr>
          <w:rFonts w:ascii="Arial Narrow" w:hAnsi="Arial Narrow"/>
          <w:sz w:val="20"/>
        </w:rPr>
        <w:t xml:space="preserve">/  </w:t>
      </w:r>
      <w:r w:rsidR="005A0B01" w:rsidRPr="00474D07">
        <w:rPr>
          <w:rFonts w:ascii="Arial Narrow" w:hAnsi="Arial Narrow"/>
          <w:sz w:val="20"/>
        </w:rPr>
        <w:t>BIENES INMUEBLES</w:t>
      </w:r>
    </w:p>
    <w:p w:rsidR="005A0B01" w:rsidRDefault="005A0B01" w:rsidP="005A0B01">
      <w:pPr>
        <w:autoSpaceDE w:val="0"/>
        <w:autoSpaceDN w:val="0"/>
        <w:adjustRightInd w:val="0"/>
        <w:spacing w:line="240" w:lineRule="exact"/>
        <w:jc w:val="both"/>
        <w:rPr>
          <w:rFonts w:ascii="Abadi MT Condensed Light" w:hAnsi="Abadi MT Condensed Light"/>
          <w:sz w:val="20"/>
        </w:rPr>
      </w:pPr>
    </w:p>
    <w:p w:rsidR="00962EB6" w:rsidRDefault="00962EB6" w:rsidP="005A0B01">
      <w:pPr>
        <w:autoSpaceDE w:val="0"/>
        <w:autoSpaceDN w:val="0"/>
        <w:adjustRightInd w:val="0"/>
        <w:spacing w:line="240" w:lineRule="exact"/>
        <w:jc w:val="both"/>
        <w:rPr>
          <w:rFonts w:ascii="Abadi MT Condensed Light" w:hAnsi="Abadi MT Condensed Light"/>
          <w:sz w:val="20"/>
        </w:rPr>
      </w:pPr>
    </w:p>
    <w:p w:rsidR="0067559A" w:rsidRDefault="0067559A" w:rsidP="005A0B01">
      <w:pPr>
        <w:autoSpaceDE w:val="0"/>
        <w:autoSpaceDN w:val="0"/>
        <w:adjustRightInd w:val="0"/>
        <w:spacing w:line="240" w:lineRule="exact"/>
        <w:jc w:val="both"/>
        <w:rPr>
          <w:rFonts w:ascii="Abadi MT Condensed Light" w:hAnsi="Abadi MT Condensed Light"/>
          <w:sz w:val="20"/>
        </w:rPr>
      </w:pPr>
    </w:p>
    <w:p w:rsidR="005A0B01" w:rsidRPr="00474D07" w:rsidRDefault="005373C9" w:rsidP="000C23BA">
      <w:pPr>
        <w:autoSpaceDE w:val="0"/>
        <w:autoSpaceDN w:val="0"/>
        <w:adjustRightInd w:val="0"/>
        <w:spacing w:line="360" w:lineRule="auto"/>
        <w:ind w:left="357"/>
        <w:jc w:val="both"/>
        <w:rPr>
          <w:rFonts w:ascii="Arial Narrow" w:hAnsi="Arial Narrow"/>
          <w:sz w:val="18"/>
          <w:szCs w:val="18"/>
        </w:rPr>
      </w:pPr>
      <w:r>
        <w:rPr>
          <w:rFonts w:ascii="Arial Narrow" w:hAnsi="Arial Narrow"/>
          <w:sz w:val="18"/>
          <w:szCs w:val="18"/>
        </w:rPr>
        <w:t>Al 30</w:t>
      </w:r>
      <w:r w:rsidR="00F51DAA" w:rsidRPr="00474D07">
        <w:rPr>
          <w:rFonts w:ascii="Arial Narrow" w:hAnsi="Arial Narrow"/>
          <w:sz w:val="18"/>
          <w:szCs w:val="18"/>
        </w:rPr>
        <w:t xml:space="preserve"> de </w:t>
      </w:r>
      <w:r>
        <w:rPr>
          <w:rFonts w:ascii="Arial Narrow" w:hAnsi="Arial Narrow"/>
          <w:sz w:val="18"/>
          <w:szCs w:val="18"/>
        </w:rPr>
        <w:t>Juni</w:t>
      </w:r>
      <w:r w:rsidR="00403875">
        <w:rPr>
          <w:rFonts w:ascii="Arial Narrow" w:hAnsi="Arial Narrow"/>
          <w:sz w:val="18"/>
          <w:szCs w:val="18"/>
        </w:rPr>
        <w:t>o de 2016</w:t>
      </w:r>
      <w:r w:rsidR="005A0B01" w:rsidRPr="00474D07">
        <w:rPr>
          <w:rFonts w:ascii="Arial Narrow" w:hAnsi="Arial Narrow"/>
          <w:sz w:val="18"/>
          <w:szCs w:val="18"/>
        </w:rPr>
        <w:t xml:space="preserve"> este rubro del Activo No Circulante refleja un saldo</w:t>
      </w:r>
      <w:r w:rsidR="00BB31F1">
        <w:rPr>
          <w:rFonts w:ascii="Arial Narrow" w:hAnsi="Arial Narrow"/>
          <w:sz w:val="18"/>
          <w:szCs w:val="18"/>
        </w:rPr>
        <w:t xml:space="preserve"> neto</w:t>
      </w:r>
      <w:r w:rsidR="00403875">
        <w:rPr>
          <w:rFonts w:ascii="Arial Narrow" w:hAnsi="Arial Narrow"/>
          <w:sz w:val="18"/>
          <w:szCs w:val="18"/>
        </w:rPr>
        <w:t xml:space="preserve"> global de $ </w:t>
      </w:r>
      <w:r w:rsidR="00E548E2" w:rsidRPr="00E548E2">
        <w:rPr>
          <w:rFonts w:ascii="Arial Narrow" w:hAnsi="Arial Narrow"/>
          <w:sz w:val="18"/>
          <w:szCs w:val="18"/>
        </w:rPr>
        <w:t>2,482,892,855.65</w:t>
      </w:r>
      <w:r w:rsidR="00403875" w:rsidRPr="00403875">
        <w:rPr>
          <w:rFonts w:ascii="Arial Narrow" w:hAnsi="Arial Narrow"/>
          <w:sz w:val="18"/>
          <w:szCs w:val="18"/>
        </w:rPr>
        <w:t xml:space="preserve"> </w:t>
      </w:r>
      <w:r w:rsidR="005A0B01" w:rsidRPr="00474D07">
        <w:rPr>
          <w:rFonts w:ascii="Arial Narrow" w:hAnsi="Arial Narrow"/>
          <w:sz w:val="18"/>
          <w:szCs w:val="18"/>
        </w:rPr>
        <w:t xml:space="preserve">(dos mil </w:t>
      </w:r>
      <w:r w:rsidR="00806233">
        <w:rPr>
          <w:rFonts w:ascii="Arial Narrow" w:hAnsi="Arial Narrow"/>
          <w:sz w:val="18"/>
          <w:szCs w:val="18"/>
        </w:rPr>
        <w:t>cuatrocientos ochenta y dos millones ochocientos noventa y dos mil ochocientos cincuenta y cinco</w:t>
      </w:r>
      <w:r w:rsidR="004545A7" w:rsidRPr="00474D07">
        <w:rPr>
          <w:rFonts w:ascii="Arial Narrow" w:hAnsi="Arial Narrow"/>
          <w:sz w:val="18"/>
          <w:szCs w:val="18"/>
        </w:rPr>
        <w:t xml:space="preserve"> </w:t>
      </w:r>
      <w:r w:rsidR="005A0B01" w:rsidRPr="00474D07">
        <w:rPr>
          <w:rFonts w:ascii="Arial Narrow" w:hAnsi="Arial Narrow"/>
          <w:sz w:val="18"/>
          <w:szCs w:val="18"/>
        </w:rPr>
        <w:t xml:space="preserve">pesos </w:t>
      </w:r>
      <w:r w:rsidR="008F013E">
        <w:rPr>
          <w:rFonts w:ascii="Arial Narrow" w:hAnsi="Arial Narrow"/>
          <w:sz w:val="18"/>
          <w:szCs w:val="18"/>
        </w:rPr>
        <w:t>65</w:t>
      </w:r>
      <w:r w:rsidR="005A0B01" w:rsidRPr="00474D07">
        <w:rPr>
          <w:rFonts w:ascii="Arial Narrow" w:hAnsi="Arial Narrow"/>
          <w:sz w:val="18"/>
          <w:szCs w:val="18"/>
        </w:rPr>
        <w:t>/100 m. n.), debidamente conciliado con los Inventarios correspondientes e integrado de la siguiente manera:</w:t>
      </w:r>
    </w:p>
    <w:p w:rsidR="00CC640C" w:rsidRDefault="00B16BDE" w:rsidP="000C23BA">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56" type="#_x0000_t75" style="position:absolute;left:0;text-align:left;margin-left:11.3pt;margin-top:12.25pt;width:417.55pt;height:139.6pt;z-index:3;mso-position-horizontal-relative:text;mso-position-vertical-relative:text">
            <v:imagedata r:id="rId13" o:title=""/>
          </v:shape>
          <o:OLEObject Type="Embed" ProgID="Excel.Sheet.8" ShapeID="_x0000_s4956" DrawAspect="Content" ObjectID="_1533048443" r:id="rId14"/>
        </w:pict>
      </w:r>
    </w:p>
    <w:p w:rsidR="00A807AA" w:rsidRDefault="00A807AA" w:rsidP="007B562B">
      <w:pPr>
        <w:autoSpaceDE w:val="0"/>
        <w:autoSpaceDN w:val="0"/>
        <w:adjustRightInd w:val="0"/>
        <w:spacing w:line="360" w:lineRule="auto"/>
        <w:ind w:left="357"/>
        <w:jc w:val="both"/>
        <w:rPr>
          <w:rFonts w:ascii="Abadi MT Condensed Light" w:hAnsi="Abadi MT Condensed Light"/>
          <w:sz w:val="20"/>
        </w:rPr>
      </w:pPr>
    </w:p>
    <w:p w:rsidR="00FB54B4" w:rsidRDefault="00FB54B4" w:rsidP="005A0B01">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67559A" w:rsidRDefault="0067559A" w:rsidP="00FB54B4">
      <w:pPr>
        <w:autoSpaceDE w:val="0"/>
        <w:autoSpaceDN w:val="0"/>
        <w:adjustRightInd w:val="0"/>
        <w:spacing w:line="360" w:lineRule="auto"/>
        <w:ind w:left="357"/>
        <w:jc w:val="both"/>
        <w:rPr>
          <w:rFonts w:ascii="Abadi MT Condensed Light" w:hAnsi="Abadi MT Condensed Light"/>
          <w:sz w:val="20"/>
        </w:rPr>
      </w:pPr>
    </w:p>
    <w:p w:rsidR="004322FD" w:rsidRDefault="004322FD" w:rsidP="00FB54B4">
      <w:pPr>
        <w:autoSpaceDE w:val="0"/>
        <w:autoSpaceDN w:val="0"/>
        <w:adjustRightInd w:val="0"/>
        <w:spacing w:line="360" w:lineRule="auto"/>
        <w:ind w:left="357"/>
        <w:jc w:val="both"/>
        <w:rPr>
          <w:rFonts w:ascii="Abadi MT Condensed Light" w:hAnsi="Abadi MT Condensed Light"/>
          <w:sz w:val="20"/>
        </w:rPr>
      </w:pPr>
    </w:p>
    <w:p w:rsidR="007B562B" w:rsidRPr="00474D07" w:rsidRDefault="005A0B01" w:rsidP="00FB54B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Así mismo, se reporta que los Bienes Históricos se encuentran registrados en Cuentas de Orden conforme a lo dispuesto en la normatividad, reglas y lineamientos emitidos por el Consejo Nacional de Armonización Contable (CONAC), mismos que al cierre de este informe ascienden a la cantidad de $ 185,744,091.18 (ciento ochenta y cinco millones setecientos cuarenta y cuatro mil noventa y un pesos 18/100 m. n.).</w:t>
      </w:r>
    </w:p>
    <w:p w:rsidR="007B562B" w:rsidRPr="00474D07" w:rsidRDefault="007B562B" w:rsidP="007B562B">
      <w:pPr>
        <w:pStyle w:val="Ttulo1"/>
        <w:spacing w:line="240" w:lineRule="exact"/>
        <w:rPr>
          <w:rFonts w:ascii="Arial Narrow" w:hAnsi="Arial Narrow"/>
          <w:sz w:val="20"/>
        </w:rPr>
      </w:pPr>
      <w:r w:rsidRPr="00474D07">
        <w:rPr>
          <w:rFonts w:ascii="Arial Narrow" w:hAnsi="Arial Narrow"/>
          <w:sz w:val="20"/>
          <w:lang w:val="es-ES"/>
        </w:rPr>
        <w:lastRenderedPageBreak/>
        <w:t>J</w:t>
      </w:r>
      <w:r w:rsidRPr="00474D07">
        <w:rPr>
          <w:rFonts w:ascii="Arial Narrow" w:hAnsi="Arial Narrow"/>
          <w:sz w:val="20"/>
        </w:rPr>
        <w:t>/  BIENES MUEBLES</w:t>
      </w:r>
    </w:p>
    <w:p w:rsidR="007B562B" w:rsidRDefault="007B562B" w:rsidP="00FB54B4">
      <w:pPr>
        <w:autoSpaceDE w:val="0"/>
        <w:autoSpaceDN w:val="0"/>
        <w:adjustRightInd w:val="0"/>
        <w:spacing w:line="276" w:lineRule="auto"/>
        <w:jc w:val="both"/>
        <w:rPr>
          <w:rFonts w:ascii="Abadi MT Condensed Light" w:hAnsi="Abadi MT Condensed Light"/>
          <w:sz w:val="20"/>
        </w:rPr>
      </w:pPr>
    </w:p>
    <w:p w:rsidR="007E483B" w:rsidRPr="003D098B" w:rsidRDefault="007E483B" w:rsidP="00FB54B4">
      <w:pPr>
        <w:autoSpaceDE w:val="0"/>
        <w:autoSpaceDN w:val="0"/>
        <w:adjustRightInd w:val="0"/>
        <w:spacing w:line="276" w:lineRule="auto"/>
        <w:jc w:val="both"/>
        <w:rPr>
          <w:rFonts w:ascii="Abadi MT Condensed Light" w:hAnsi="Abadi MT Condensed Light"/>
          <w:sz w:val="20"/>
        </w:rPr>
      </w:pPr>
    </w:p>
    <w:p w:rsidR="007B562B" w:rsidRPr="00474D07" w:rsidRDefault="007E483B" w:rsidP="007B562B">
      <w:pPr>
        <w:autoSpaceDE w:val="0"/>
        <w:autoSpaceDN w:val="0"/>
        <w:adjustRightInd w:val="0"/>
        <w:spacing w:line="360" w:lineRule="auto"/>
        <w:ind w:left="357"/>
        <w:jc w:val="both"/>
        <w:rPr>
          <w:rFonts w:ascii="Arial Narrow" w:hAnsi="Arial Narrow"/>
          <w:sz w:val="18"/>
          <w:szCs w:val="18"/>
        </w:rPr>
      </w:pPr>
      <w:r w:rsidRPr="00962EB6">
        <w:rPr>
          <w:rFonts w:ascii="Arial Narrow" w:hAnsi="Arial Narrow"/>
          <w:sz w:val="18"/>
          <w:szCs w:val="18"/>
        </w:rPr>
        <w:t>E</w:t>
      </w:r>
      <w:r w:rsidR="007B562B" w:rsidRPr="00962EB6">
        <w:rPr>
          <w:rFonts w:ascii="Arial Narrow" w:hAnsi="Arial Narrow"/>
          <w:sz w:val="18"/>
          <w:szCs w:val="18"/>
        </w:rPr>
        <w:t xml:space="preserve">ste rubro del Activo No Circulante </w:t>
      </w:r>
      <w:r w:rsidR="00806233">
        <w:rPr>
          <w:rFonts w:ascii="Arial Narrow" w:hAnsi="Arial Narrow"/>
          <w:sz w:val="18"/>
          <w:szCs w:val="18"/>
        </w:rPr>
        <w:t>presenta al 30 de Juni</w:t>
      </w:r>
      <w:r w:rsidR="0039220B">
        <w:rPr>
          <w:rFonts w:ascii="Arial Narrow" w:hAnsi="Arial Narrow"/>
          <w:sz w:val="18"/>
          <w:szCs w:val="18"/>
        </w:rPr>
        <w:t>o de 2016</w:t>
      </w:r>
      <w:r w:rsidR="007B562B" w:rsidRPr="00962EB6">
        <w:rPr>
          <w:rFonts w:ascii="Arial Narrow" w:hAnsi="Arial Narrow"/>
          <w:sz w:val="18"/>
          <w:szCs w:val="18"/>
        </w:rPr>
        <w:t xml:space="preserve"> </w:t>
      </w:r>
      <w:r w:rsidRPr="00962EB6">
        <w:rPr>
          <w:rFonts w:ascii="Arial Narrow" w:hAnsi="Arial Narrow"/>
          <w:sz w:val="18"/>
          <w:szCs w:val="18"/>
        </w:rPr>
        <w:t>u</w:t>
      </w:r>
      <w:r w:rsidR="004545A7" w:rsidRPr="00962EB6">
        <w:rPr>
          <w:rFonts w:ascii="Arial Narrow" w:hAnsi="Arial Narrow"/>
          <w:sz w:val="18"/>
          <w:szCs w:val="18"/>
        </w:rPr>
        <w:t xml:space="preserve">n </w:t>
      </w:r>
      <w:r w:rsidR="008475BD" w:rsidRPr="00962EB6">
        <w:rPr>
          <w:rFonts w:ascii="Arial Narrow" w:hAnsi="Arial Narrow"/>
          <w:sz w:val="18"/>
          <w:szCs w:val="18"/>
        </w:rPr>
        <w:t xml:space="preserve">saldo </w:t>
      </w:r>
      <w:r w:rsidR="00BB31F1">
        <w:rPr>
          <w:rFonts w:ascii="Arial Narrow" w:hAnsi="Arial Narrow"/>
          <w:sz w:val="18"/>
          <w:szCs w:val="18"/>
        </w:rPr>
        <w:t xml:space="preserve">neto </w:t>
      </w:r>
      <w:r w:rsidR="008475BD" w:rsidRPr="00962EB6">
        <w:rPr>
          <w:rFonts w:ascii="Arial Narrow" w:hAnsi="Arial Narrow"/>
          <w:sz w:val="18"/>
          <w:szCs w:val="18"/>
        </w:rPr>
        <w:t xml:space="preserve">global de </w:t>
      </w:r>
      <w:r w:rsidR="00962EB6" w:rsidRPr="00962EB6">
        <w:rPr>
          <w:rFonts w:ascii="Arial Narrow" w:hAnsi="Arial Narrow"/>
          <w:sz w:val="18"/>
          <w:szCs w:val="18"/>
        </w:rPr>
        <w:t xml:space="preserve">$ </w:t>
      </w:r>
      <w:r w:rsidR="00806233" w:rsidRPr="00806233">
        <w:rPr>
          <w:rFonts w:ascii="Arial Narrow" w:hAnsi="Arial Narrow"/>
          <w:sz w:val="18"/>
          <w:szCs w:val="18"/>
        </w:rPr>
        <w:t>484,582,786.16</w:t>
      </w:r>
      <w:r w:rsidR="0039220B" w:rsidRPr="0039220B">
        <w:rPr>
          <w:rFonts w:ascii="Arial Narrow" w:hAnsi="Arial Narrow"/>
          <w:sz w:val="18"/>
          <w:szCs w:val="18"/>
        </w:rPr>
        <w:t xml:space="preserve"> </w:t>
      </w:r>
      <w:r w:rsidR="007B562B" w:rsidRPr="00962EB6">
        <w:rPr>
          <w:rFonts w:ascii="Arial Narrow" w:hAnsi="Arial Narrow"/>
          <w:sz w:val="18"/>
          <w:szCs w:val="18"/>
        </w:rPr>
        <w:t>(</w:t>
      </w:r>
      <w:r w:rsidR="00806233">
        <w:rPr>
          <w:rFonts w:ascii="Arial Narrow" w:hAnsi="Arial Narrow"/>
          <w:sz w:val="18"/>
          <w:szCs w:val="18"/>
        </w:rPr>
        <w:t>cuatrocientos ochenta y cuatro millones quinientos ochenta y dos mil setecientos ochenta y seis pesos 16</w:t>
      </w:r>
      <w:r w:rsidR="007B562B" w:rsidRPr="00962EB6">
        <w:rPr>
          <w:rFonts w:ascii="Arial Narrow" w:hAnsi="Arial Narrow"/>
          <w:sz w:val="18"/>
          <w:szCs w:val="18"/>
        </w:rPr>
        <w:t xml:space="preserve">/100 m. n.), </w:t>
      </w:r>
      <w:r w:rsidR="00D63BE8" w:rsidRPr="00962EB6">
        <w:rPr>
          <w:rFonts w:ascii="Arial Narrow" w:hAnsi="Arial Narrow"/>
          <w:sz w:val="18"/>
          <w:szCs w:val="18"/>
        </w:rPr>
        <w:t>mismo que se detalla a continuación:</w:t>
      </w:r>
      <w:r w:rsidR="00D63BE8" w:rsidRPr="00474D07">
        <w:rPr>
          <w:rFonts w:ascii="Arial Narrow" w:hAnsi="Arial Narrow"/>
          <w:sz w:val="18"/>
          <w:szCs w:val="18"/>
        </w:rPr>
        <w:t xml:space="preserve"> </w:t>
      </w:r>
    </w:p>
    <w:p w:rsidR="00D63BE8" w:rsidRDefault="00D63BE8" w:rsidP="007B562B">
      <w:pPr>
        <w:autoSpaceDE w:val="0"/>
        <w:autoSpaceDN w:val="0"/>
        <w:adjustRightInd w:val="0"/>
        <w:spacing w:line="360" w:lineRule="auto"/>
        <w:ind w:left="357"/>
        <w:jc w:val="both"/>
        <w:rPr>
          <w:rFonts w:ascii="Abadi MT Condensed Light" w:hAnsi="Abadi MT Condensed Light"/>
          <w:sz w:val="20"/>
        </w:rPr>
      </w:pPr>
    </w:p>
    <w:p w:rsidR="002677F5" w:rsidRDefault="002677F5" w:rsidP="007B562B">
      <w:pPr>
        <w:autoSpaceDE w:val="0"/>
        <w:autoSpaceDN w:val="0"/>
        <w:adjustRightInd w:val="0"/>
        <w:spacing w:line="360" w:lineRule="auto"/>
        <w:ind w:left="357"/>
        <w:jc w:val="both"/>
        <w:rPr>
          <w:rFonts w:ascii="Abadi MT Condensed Light" w:hAnsi="Abadi MT Condensed Light"/>
          <w:sz w:val="20"/>
        </w:rPr>
      </w:pPr>
    </w:p>
    <w:p w:rsidR="007E483B" w:rsidRDefault="00B16BDE" w:rsidP="007B562B">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noProof/>
          <w:sz w:val="20"/>
        </w:rPr>
        <w:pict>
          <v:shape id="_x0000_s4957" type="#_x0000_t75" style="position:absolute;left:0;text-align:left;margin-left:18.45pt;margin-top:.3pt;width:418.4pt;height:174.5pt;z-index:4;mso-position-horizontal:absolute;mso-position-horizontal-relative:text;mso-position-vertical:absolute;mso-position-vertical-relative:text">
            <v:imagedata r:id="rId15" o:title=""/>
          </v:shape>
          <o:OLEObject Type="Embed" ProgID="Excel.Sheet.8" ShapeID="_x0000_s4957" DrawAspect="Content" ObjectID="_1533048444" r:id="rId16"/>
        </w:pict>
      </w:r>
    </w:p>
    <w:p w:rsidR="007B562B" w:rsidRDefault="007B562B" w:rsidP="005A0B01">
      <w:pPr>
        <w:autoSpaceDE w:val="0"/>
        <w:autoSpaceDN w:val="0"/>
        <w:adjustRightInd w:val="0"/>
        <w:spacing w:line="360" w:lineRule="auto"/>
        <w:ind w:left="357"/>
        <w:jc w:val="both"/>
        <w:rPr>
          <w:rFonts w:ascii="Abadi MT Condensed Light" w:hAnsi="Abadi MT Condensed Light"/>
          <w:sz w:val="20"/>
        </w:rPr>
      </w:pPr>
    </w:p>
    <w:p w:rsidR="00C7755D" w:rsidRDefault="00C7755D"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D63BE8" w:rsidP="005A0B01">
      <w:pPr>
        <w:autoSpaceDE w:val="0"/>
        <w:autoSpaceDN w:val="0"/>
        <w:adjustRightInd w:val="0"/>
        <w:spacing w:line="360" w:lineRule="auto"/>
        <w:ind w:left="357"/>
        <w:jc w:val="both"/>
        <w:rPr>
          <w:rFonts w:ascii="Abadi MT Condensed Light" w:hAnsi="Abadi MT Condensed Light"/>
          <w:sz w:val="20"/>
        </w:rPr>
      </w:pPr>
    </w:p>
    <w:p w:rsidR="00D63BE8" w:rsidRDefault="00922166" w:rsidP="005A0B01">
      <w:pPr>
        <w:autoSpaceDE w:val="0"/>
        <w:autoSpaceDN w:val="0"/>
        <w:adjustRightInd w:val="0"/>
        <w:spacing w:line="360" w:lineRule="auto"/>
        <w:ind w:left="357"/>
        <w:jc w:val="both"/>
        <w:rPr>
          <w:rFonts w:ascii="Abadi MT Condensed Light" w:hAnsi="Abadi MT Condensed Light"/>
          <w:sz w:val="20"/>
        </w:rPr>
      </w:pPr>
      <w:r>
        <w:rPr>
          <w:rFonts w:ascii="Abadi MT Condensed Light" w:hAnsi="Abadi MT Condensed Light"/>
          <w:sz w:val="20"/>
        </w:rPr>
        <w:t xml:space="preserve"> </w:t>
      </w:r>
      <w:r w:rsidR="005C66A9">
        <w:rPr>
          <w:rFonts w:ascii="Abadi MT Condensed Light" w:hAnsi="Abadi MT Condensed Light"/>
          <w:sz w:val="20"/>
        </w:rPr>
        <w:t xml:space="preserve"> </w:t>
      </w:r>
    </w:p>
    <w:p w:rsidR="00D63BE8" w:rsidRDefault="00D63BE8" w:rsidP="00FB54B4">
      <w:pPr>
        <w:autoSpaceDE w:val="0"/>
        <w:autoSpaceDN w:val="0"/>
        <w:adjustRightInd w:val="0"/>
        <w:spacing w:line="360" w:lineRule="auto"/>
        <w:jc w:val="both"/>
        <w:rPr>
          <w:rFonts w:ascii="Abadi MT Condensed Light" w:hAnsi="Abadi MT Condensed Light"/>
          <w:sz w:val="20"/>
        </w:rPr>
      </w:pPr>
    </w:p>
    <w:p w:rsidR="00E340EF" w:rsidRDefault="00E340EF" w:rsidP="0070202F">
      <w:pPr>
        <w:pStyle w:val="Ttulo1"/>
        <w:spacing w:line="240" w:lineRule="exact"/>
        <w:rPr>
          <w:rFonts w:ascii="Abadi MT Condensed Light" w:hAnsi="Abadi MT Condensed Light"/>
          <w:sz w:val="20"/>
        </w:rPr>
      </w:pPr>
    </w:p>
    <w:p w:rsidR="002677F5" w:rsidRDefault="002677F5" w:rsidP="002677F5">
      <w:pPr>
        <w:rPr>
          <w:lang w:val="es-MX"/>
        </w:rPr>
      </w:pPr>
    </w:p>
    <w:p w:rsidR="00474D07" w:rsidRDefault="00474D07" w:rsidP="002677F5">
      <w:pPr>
        <w:rPr>
          <w:lang w:val="es-MX"/>
        </w:rPr>
      </w:pPr>
    </w:p>
    <w:p w:rsidR="00DE78FD" w:rsidRPr="002677F5" w:rsidRDefault="00DE78FD" w:rsidP="002677F5">
      <w:pPr>
        <w:rPr>
          <w:lang w:val="es-MX"/>
        </w:rPr>
      </w:pPr>
    </w:p>
    <w:p w:rsidR="0070202F" w:rsidRPr="00474D07" w:rsidRDefault="002677F5" w:rsidP="0070202F">
      <w:pPr>
        <w:pStyle w:val="Ttulo1"/>
        <w:spacing w:line="240" w:lineRule="exact"/>
        <w:rPr>
          <w:rFonts w:ascii="Arial Narrow" w:hAnsi="Arial Narrow"/>
          <w:sz w:val="20"/>
        </w:rPr>
      </w:pPr>
      <w:r w:rsidRPr="00474D07">
        <w:rPr>
          <w:rFonts w:ascii="Arial Narrow" w:hAnsi="Arial Narrow"/>
          <w:sz w:val="20"/>
        </w:rPr>
        <w:t>K</w:t>
      </w:r>
      <w:r w:rsidR="00C7755D" w:rsidRPr="00474D07">
        <w:rPr>
          <w:rFonts w:ascii="Arial Narrow" w:hAnsi="Arial Narrow"/>
          <w:sz w:val="20"/>
        </w:rPr>
        <w:t xml:space="preserve">/  </w:t>
      </w:r>
      <w:r w:rsidR="004A6FF8" w:rsidRPr="00474D07">
        <w:rPr>
          <w:rFonts w:ascii="Arial Narrow" w:hAnsi="Arial Narrow"/>
          <w:sz w:val="20"/>
        </w:rPr>
        <w:t xml:space="preserve">  </w:t>
      </w:r>
      <w:r w:rsidR="0070202F" w:rsidRPr="00474D07">
        <w:rPr>
          <w:rFonts w:ascii="Arial Narrow" w:hAnsi="Arial Narrow"/>
          <w:sz w:val="20"/>
        </w:rPr>
        <w:t>PREVISIÓN SOCIAL</w:t>
      </w:r>
    </w:p>
    <w:p w:rsidR="009E2074" w:rsidRDefault="009E2074" w:rsidP="000C23BA">
      <w:pPr>
        <w:autoSpaceDE w:val="0"/>
        <w:autoSpaceDN w:val="0"/>
        <w:adjustRightInd w:val="0"/>
        <w:jc w:val="both"/>
        <w:rPr>
          <w:rFonts w:ascii="Abadi MT Condensed Light" w:hAnsi="Abadi MT Condensed Light"/>
          <w:sz w:val="20"/>
        </w:rPr>
      </w:pPr>
    </w:p>
    <w:p w:rsidR="00DE78FD" w:rsidRDefault="00DE78FD" w:rsidP="000C23BA">
      <w:pPr>
        <w:autoSpaceDE w:val="0"/>
        <w:autoSpaceDN w:val="0"/>
        <w:adjustRightInd w:val="0"/>
        <w:jc w:val="both"/>
        <w:rPr>
          <w:rFonts w:ascii="Abadi MT Condensed Light" w:hAnsi="Abadi MT Condensed Light"/>
          <w:sz w:val="20"/>
        </w:rPr>
      </w:pPr>
    </w:p>
    <w:p w:rsidR="00AC2F50" w:rsidRDefault="00AC2F50" w:rsidP="009E2074">
      <w:pPr>
        <w:autoSpaceDE w:val="0"/>
        <w:autoSpaceDN w:val="0"/>
        <w:adjustRightInd w:val="0"/>
        <w:spacing w:line="240" w:lineRule="exact"/>
        <w:jc w:val="both"/>
        <w:rPr>
          <w:rFonts w:ascii="Abadi MT Condensed Light" w:hAnsi="Abadi MT Condensed Light"/>
          <w:sz w:val="20"/>
        </w:rPr>
      </w:pPr>
    </w:p>
    <w:p w:rsidR="009E2074" w:rsidRPr="00474D07" w:rsidRDefault="009E2074" w:rsidP="009E2074">
      <w:pPr>
        <w:autoSpaceDE w:val="0"/>
        <w:autoSpaceDN w:val="0"/>
        <w:adjustRightInd w:val="0"/>
        <w:spacing w:line="360" w:lineRule="auto"/>
        <w:ind w:left="357"/>
        <w:jc w:val="both"/>
        <w:rPr>
          <w:rFonts w:ascii="Arial Narrow" w:hAnsi="Arial Narrow"/>
          <w:sz w:val="18"/>
          <w:szCs w:val="18"/>
        </w:rPr>
      </w:pPr>
      <w:r w:rsidRPr="00474D07">
        <w:rPr>
          <w:rFonts w:ascii="Arial Narrow" w:hAnsi="Arial Narrow"/>
          <w:sz w:val="18"/>
          <w:szCs w:val="18"/>
        </w:rPr>
        <w:t>Las aportaciones que el Gobie</w:t>
      </w:r>
      <w:r w:rsidRPr="00474D07">
        <w:rPr>
          <w:rFonts w:ascii="Arial Narrow" w:hAnsi="Arial Narrow" w:cs="Arial"/>
          <w:sz w:val="18"/>
          <w:szCs w:val="18"/>
        </w:rPr>
        <w:t>r</w:t>
      </w:r>
      <w:r w:rsidR="00FE2AF5" w:rsidRPr="00474D07">
        <w:rPr>
          <w:rFonts w:ascii="Arial Narrow" w:hAnsi="Arial Narrow"/>
          <w:sz w:val="18"/>
          <w:szCs w:val="18"/>
        </w:rPr>
        <w:t>no del Estado efectúa</w:t>
      </w:r>
      <w:r w:rsidRPr="00474D07">
        <w:rPr>
          <w:rFonts w:ascii="Arial Narrow" w:hAnsi="Arial Narrow"/>
          <w:sz w:val="18"/>
          <w:szCs w:val="18"/>
        </w:rPr>
        <w:t xml:space="preserve"> por concepto de Previsión Social, se presentan en </w:t>
      </w:r>
      <w:r w:rsidR="00FE2AF5" w:rsidRPr="00474D07">
        <w:rPr>
          <w:rFonts w:ascii="Arial Narrow" w:hAnsi="Arial Narrow"/>
          <w:sz w:val="18"/>
          <w:szCs w:val="18"/>
        </w:rPr>
        <w:t xml:space="preserve">el capítulo de Servicios Personales </w:t>
      </w:r>
      <w:r w:rsidRPr="00474D07">
        <w:rPr>
          <w:rFonts w:ascii="Arial Narrow" w:hAnsi="Arial Narrow"/>
          <w:sz w:val="18"/>
          <w:szCs w:val="18"/>
        </w:rPr>
        <w:t>y corresponden principalmente a los siguientes conceptos:</w:t>
      </w:r>
    </w:p>
    <w:p w:rsidR="009E2074" w:rsidRPr="00474D07" w:rsidRDefault="009E2074" w:rsidP="000C23BA">
      <w:pPr>
        <w:autoSpaceDE w:val="0"/>
        <w:autoSpaceDN w:val="0"/>
        <w:adjustRightInd w:val="0"/>
        <w:ind w:left="360"/>
        <w:jc w:val="both"/>
        <w:rPr>
          <w:rFonts w:ascii="Arial Narrow" w:hAnsi="Arial Narrow"/>
          <w:sz w:val="18"/>
          <w:szCs w:val="18"/>
        </w:rPr>
      </w:pP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rPr>
          <w:rFonts w:ascii="Arial Narrow" w:hAnsi="Arial Narrow"/>
          <w:sz w:val="18"/>
          <w:szCs w:val="18"/>
        </w:rPr>
      </w:pPr>
      <w:r w:rsidRPr="00474D07">
        <w:rPr>
          <w:rFonts w:ascii="Arial Narrow" w:hAnsi="Arial Narrow"/>
          <w:sz w:val="18"/>
          <w:szCs w:val="18"/>
        </w:rPr>
        <w:t>Atención médica a trabajadores del Estado que conforman la plantilla del personal vigente y jubilado (ISSSTE).</w:t>
      </w:r>
    </w:p>
    <w:p w:rsidR="009E2074" w:rsidRPr="00474D07"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Fondo de Pensiones de los trabajadores.</w:t>
      </w:r>
    </w:p>
    <w:p w:rsidR="00806233" w:rsidRDefault="009E2074" w:rsidP="009E2074">
      <w:pPr>
        <w:numPr>
          <w:ilvl w:val="0"/>
          <w:numId w:val="41"/>
        </w:numPr>
        <w:tabs>
          <w:tab w:val="clear" w:pos="1080"/>
          <w:tab w:val="num" w:pos="540"/>
        </w:tabs>
        <w:autoSpaceDE w:val="0"/>
        <w:autoSpaceDN w:val="0"/>
        <w:adjustRightInd w:val="0"/>
        <w:spacing w:line="360" w:lineRule="auto"/>
        <w:ind w:left="540" w:hanging="180"/>
        <w:jc w:val="both"/>
        <w:rPr>
          <w:rFonts w:ascii="Arial Narrow" w:hAnsi="Arial Narrow"/>
          <w:sz w:val="18"/>
          <w:szCs w:val="18"/>
        </w:rPr>
      </w:pPr>
      <w:r w:rsidRPr="00474D07">
        <w:rPr>
          <w:rFonts w:ascii="Arial Narrow" w:hAnsi="Arial Narrow"/>
          <w:sz w:val="18"/>
          <w:szCs w:val="18"/>
        </w:rPr>
        <w:t>Aportaciones al Sistema de Ahorro para el Retiro (SAR).</w:t>
      </w:r>
    </w:p>
    <w:p w:rsidR="009E2074" w:rsidRPr="00474D07" w:rsidRDefault="009E2074" w:rsidP="00806233">
      <w:pPr>
        <w:autoSpaceDE w:val="0"/>
        <w:autoSpaceDN w:val="0"/>
        <w:adjustRightInd w:val="0"/>
        <w:spacing w:line="360" w:lineRule="auto"/>
        <w:ind w:left="540"/>
        <w:jc w:val="both"/>
        <w:rPr>
          <w:rFonts w:ascii="Arial Narrow" w:hAnsi="Arial Narrow"/>
          <w:sz w:val="18"/>
          <w:szCs w:val="18"/>
        </w:rPr>
      </w:pPr>
      <w:r w:rsidRPr="00474D07">
        <w:rPr>
          <w:rFonts w:ascii="Arial Narrow" w:hAnsi="Arial Narrow"/>
          <w:sz w:val="18"/>
          <w:szCs w:val="18"/>
        </w:rPr>
        <w:t xml:space="preserve"> </w:t>
      </w:r>
    </w:p>
    <w:p w:rsidR="00DE78FD" w:rsidRDefault="00DE78FD" w:rsidP="00DE78FD">
      <w:pPr>
        <w:autoSpaceDE w:val="0"/>
        <w:autoSpaceDN w:val="0"/>
        <w:adjustRightInd w:val="0"/>
        <w:spacing w:line="360" w:lineRule="auto"/>
        <w:ind w:left="540"/>
        <w:jc w:val="both"/>
        <w:rPr>
          <w:rFonts w:ascii="Arial Narrow" w:hAnsi="Arial Narrow"/>
          <w:sz w:val="18"/>
          <w:szCs w:val="18"/>
        </w:rPr>
      </w:pPr>
    </w:p>
    <w:p w:rsidR="0011540B" w:rsidRPr="00806233" w:rsidRDefault="0011540B" w:rsidP="00806233">
      <w:pPr>
        <w:spacing w:line="440" w:lineRule="exact"/>
        <w:jc w:val="center"/>
        <w:rPr>
          <w:rFonts w:ascii="Arial Narrow" w:hAnsi="Arial Narrow"/>
          <w:b/>
          <w:sz w:val="22"/>
          <w:szCs w:val="22"/>
        </w:rPr>
        <w:sectPr w:rsidR="0011540B" w:rsidRPr="00806233" w:rsidSect="00E076D4">
          <w:headerReference w:type="even" r:id="rId17"/>
          <w:headerReference w:type="default" r:id="rId18"/>
          <w:footerReference w:type="even" r:id="rId19"/>
          <w:footerReference w:type="default" r:id="rId20"/>
          <w:headerReference w:type="first" r:id="rId21"/>
          <w:pgSz w:w="12240" w:h="15840" w:code="1"/>
          <w:pgMar w:top="4536" w:right="1259" w:bottom="851" w:left="2268" w:header="720" w:footer="748" w:gutter="0"/>
          <w:pgNumType w:start="57"/>
          <w:cols w:space="720"/>
          <w:docGrid w:linePitch="326"/>
        </w:sectPr>
      </w:pPr>
    </w:p>
    <w:p w:rsidR="007456A5" w:rsidRDefault="007456A5" w:rsidP="00806233">
      <w:pPr>
        <w:autoSpaceDE w:val="0"/>
        <w:autoSpaceDN w:val="0"/>
        <w:adjustRightInd w:val="0"/>
        <w:spacing w:line="360" w:lineRule="auto"/>
        <w:jc w:val="both"/>
        <w:rPr>
          <w:rFonts w:ascii="Arial Narrow" w:hAnsi="Arial Narrow"/>
          <w:sz w:val="18"/>
          <w:szCs w:val="18"/>
        </w:rPr>
      </w:pPr>
      <w:r>
        <w:rPr>
          <w:rFonts w:ascii="Arial Narrow" w:hAnsi="Arial Narrow"/>
          <w:noProof/>
          <w:sz w:val="18"/>
          <w:szCs w:val="18"/>
          <w:lang w:val="es-MX" w:eastAsia="es-MX"/>
        </w:rPr>
        <w:lastRenderedPageBreak/>
        <w:pict>
          <v:shape id="_x0000_s4959" type="#_x0000_t75" style="position:absolute;left:0;text-align:left;margin-left:31.5pt;margin-top:4.65pt;width:542.2pt;height:779.2pt;z-index:5;mso-position-horizontal-relative:page;mso-position-vertical-relative:page" o:allowincell="f">
            <v:imagedata r:id="rId22" o:title="" croptop="1058f" cropleft="4415f" cropright="3060f"/>
            <w10:wrap anchorx="page" anchory="page"/>
          </v:shape>
        </w:pict>
      </w: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bookmarkStart w:id="0" w:name="_GoBack"/>
      <w:r>
        <w:rPr>
          <w:rFonts w:ascii="Arial Narrow" w:hAnsi="Arial Narrow"/>
          <w:noProof/>
          <w:sz w:val="18"/>
          <w:szCs w:val="18"/>
          <w:lang w:val="es-MX" w:eastAsia="es-MX"/>
        </w:rPr>
        <w:lastRenderedPageBreak/>
        <w:pict>
          <v:shape id="_x0000_s4960" type="#_x0000_t75" style="position:absolute;left:0;text-align:left;margin-left:42pt;margin-top:9pt;width:563.25pt;height:773.25pt;z-index:-1;mso-wrap-edited:f;mso-position-horizontal-relative:page;mso-position-vertical-relative:page" o:allowincell="f">
            <v:imagedata r:id="rId23" o:title="" croptop="1552f" cropleft="5220f"/>
            <w10:wrap anchorx="page" anchory="page"/>
          </v:shape>
        </w:pict>
      </w:r>
      <w:bookmarkEnd w:id="0"/>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Default="007456A5" w:rsidP="00806233">
      <w:pPr>
        <w:autoSpaceDE w:val="0"/>
        <w:autoSpaceDN w:val="0"/>
        <w:adjustRightInd w:val="0"/>
        <w:spacing w:line="360" w:lineRule="auto"/>
        <w:jc w:val="both"/>
        <w:rPr>
          <w:rFonts w:ascii="Arial Narrow" w:hAnsi="Arial Narrow"/>
          <w:sz w:val="18"/>
          <w:szCs w:val="18"/>
        </w:rPr>
      </w:pPr>
    </w:p>
    <w:p w:rsidR="007456A5" w:rsidRPr="00474D07" w:rsidRDefault="007456A5" w:rsidP="00806233">
      <w:pPr>
        <w:autoSpaceDE w:val="0"/>
        <w:autoSpaceDN w:val="0"/>
        <w:adjustRightInd w:val="0"/>
        <w:spacing w:line="360" w:lineRule="auto"/>
        <w:jc w:val="both"/>
        <w:rPr>
          <w:rFonts w:ascii="Arial Narrow" w:hAnsi="Arial Narrow"/>
          <w:sz w:val="18"/>
          <w:szCs w:val="18"/>
        </w:rPr>
      </w:pPr>
    </w:p>
    <w:sectPr w:rsidR="007456A5" w:rsidRPr="00474D07" w:rsidSect="0011540B">
      <w:headerReference w:type="default" r:id="rId24"/>
      <w:footerReference w:type="default" r:id="rId25"/>
      <w:pgSz w:w="12240" w:h="15840" w:code="1"/>
      <w:pgMar w:top="4536" w:right="1259" w:bottom="851" w:left="2268" w:header="720" w:footer="748" w:gutter="0"/>
      <w:pgNumType w:start="5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DE" w:rsidRDefault="00B16BDE">
      <w:r>
        <w:separator/>
      </w:r>
    </w:p>
  </w:endnote>
  <w:endnote w:type="continuationSeparator" w:id="0">
    <w:p w:rsidR="00B16BDE" w:rsidRDefault="00B1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1873" w:rsidRDefault="00E518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7456A5">
      <w:rPr>
        <w:rStyle w:val="Nmerodepgina"/>
        <w:noProof/>
      </w:rPr>
      <w:t>64</w:t>
    </w:r>
    <w:r>
      <w:rPr>
        <w:rStyle w:val="Nmerodepgina"/>
      </w:rPr>
      <w:fldChar w:fldCharType="end"/>
    </w:r>
  </w:p>
  <w:p w:rsidR="00E51873" w:rsidRDefault="00E51873">
    <w:pPr>
      <w:pStyle w:val="Piedepgina"/>
      <w:framePr w:wrap="around" w:vAnchor="text" w:hAnchor="margin" w:xAlign="center" w:y="1"/>
      <w:rPr>
        <w:rStyle w:val="Nmerodepgina"/>
      </w:rPr>
    </w:pPr>
  </w:p>
  <w:p w:rsidR="00E51873" w:rsidRDefault="00E51873">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Piedepgina"/>
      <w:framePr w:wrap="around" w:vAnchor="text" w:hAnchor="margin" w:xAlign="center" w:y="1"/>
      <w:rPr>
        <w:rStyle w:val="Nmerodepgina"/>
      </w:rPr>
    </w:pPr>
  </w:p>
  <w:p w:rsidR="0011540B" w:rsidRDefault="001154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DE" w:rsidRDefault="00B16BDE">
      <w:r>
        <w:separator/>
      </w:r>
    </w:p>
  </w:footnote>
  <w:footnote w:type="continuationSeparator" w:id="0">
    <w:p w:rsidR="00B16BDE" w:rsidRDefault="00B1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E51873" w:rsidRDefault="00E5187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Default="00E51873">
    <w:pPr>
      <w:pStyle w:val="Encabezado"/>
      <w:framePr w:wrap="around" w:vAnchor="text" w:hAnchor="margin" w:xAlign="right" w:y="1"/>
      <w:rPr>
        <w:rStyle w:val="Nmerodepgina"/>
      </w:rPr>
    </w:pPr>
  </w:p>
  <w:p w:rsidR="00E51873" w:rsidRDefault="00E51873">
    <w:pPr>
      <w:pStyle w:val="Encabezado"/>
      <w:framePr w:wrap="around" w:vAnchor="text" w:hAnchor="margin" w:xAlign="center" w:y="1"/>
      <w:ind w:right="360"/>
      <w:rPr>
        <w:rStyle w:val="Nmerodepgina"/>
      </w:rPr>
    </w:pPr>
  </w:p>
  <w:p w:rsidR="00E51873" w:rsidRDefault="00B16BDE">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E51873" w:rsidRDefault="00E51873">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E51873" w:rsidRDefault="00E51873">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E51873" w:rsidRPr="003E42F8" w:rsidRDefault="00E51873">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E51873" w:rsidRDefault="00E51873">
                  <w:r>
                    <w:rPr>
                      <w:rFonts w:ascii="Arial" w:hAnsi="Arial" w:cs="Arial"/>
                      <w:b/>
                      <w:bCs/>
                      <w:color w:val="1B795A"/>
                      <w:sz w:val="26"/>
                      <w:szCs w:val="26"/>
                      <w:lang w:val="en-US"/>
                    </w:rPr>
                    <w:t xml:space="preserve"> </w:t>
                  </w:r>
                </w:p>
              </w:txbxContent>
            </v:textbox>
          </v:rect>
        </v:group>
      </w:pict>
    </w:r>
  </w:p>
  <w:p w:rsidR="00E51873" w:rsidRDefault="00E51873">
    <w:pPr>
      <w:pStyle w:val="Encabezado"/>
    </w:pPr>
  </w:p>
  <w:p w:rsidR="00E51873" w:rsidRDefault="00E51873">
    <w:pPr>
      <w:pStyle w:val="Encabezado"/>
    </w:pPr>
  </w:p>
  <w:p w:rsidR="00E51873" w:rsidRDefault="00E51873">
    <w:pPr>
      <w:pStyle w:val="Encabezado"/>
    </w:pPr>
  </w:p>
  <w:p w:rsidR="00E51873" w:rsidRDefault="00E5187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73" w:rsidRPr="00B260DD" w:rsidRDefault="00B16BDE">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B16BDE">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E51873" w:rsidRDefault="00E51873"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E51873" w:rsidRDefault="00E51873"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E51873" w:rsidRPr="003E42F8" w:rsidRDefault="00E51873"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Default="00E51873">
    <w:pPr>
      <w:pStyle w:val="Encabezado"/>
      <w:rPr>
        <w:rFonts w:ascii="Gill Sans" w:hAnsi="Gill Sans"/>
        <w:lang w:val="es-MX"/>
      </w:rPr>
    </w:pPr>
  </w:p>
  <w:p w:rsidR="00E51873" w:rsidRPr="00E403B5" w:rsidRDefault="00E51873">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E51873" w:rsidRDefault="00E51873">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0B" w:rsidRDefault="0011540B">
    <w:pPr>
      <w:pStyle w:val="Encabezado"/>
      <w:framePr w:wrap="around" w:vAnchor="text" w:hAnchor="margin" w:xAlign="right" w:y="1"/>
      <w:rPr>
        <w:rStyle w:val="Nmerodepgina"/>
      </w:rPr>
    </w:pPr>
  </w:p>
  <w:p w:rsidR="0011540B" w:rsidRDefault="0011540B">
    <w:pPr>
      <w:pStyle w:val="Encabezado"/>
      <w:framePr w:wrap="around" w:vAnchor="text" w:hAnchor="margin" w:xAlign="center" w:y="1"/>
      <w:ind w:right="360"/>
      <w:rPr>
        <w:rStyle w:val="Nmerodepgina"/>
      </w:rPr>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p w:rsidR="0011540B" w:rsidRDefault="0011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9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BC1"/>
    <w:rsid w:val="00010D8F"/>
    <w:rsid w:val="00010E51"/>
    <w:rsid w:val="00011BB5"/>
    <w:rsid w:val="00011C9B"/>
    <w:rsid w:val="000127AE"/>
    <w:rsid w:val="00012DE0"/>
    <w:rsid w:val="00013121"/>
    <w:rsid w:val="00013307"/>
    <w:rsid w:val="00013986"/>
    <w:rsid w:val="000141BB"/>
    <w:rsid w:val="00015EE3"/>
    <w:rsid w:val="000163EB"/>
    <w:rsid w:val="00017507"/>
    <w:rsid w:val="0002051C"/>
    <w:rsid w:val="00020587"/>
    <w:rsid w:val="00020689"/>
    <w:rsid w:val="000212BA"/>
    <w:rsid w:val="000218AD"/>
    <w:rsid w:val="00021CA7"/>
    <w:rsid w:val="0002278C"/>
    <w:rsid w:val="0002290A"/>
    <w:rsid w:val="0002316B"/>
    <w:rsid w:val="00024036"/>
    <w:rsid w:val="00026883"/>
    <w:rsid w:val="000272D1"/>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4E9"/>
    <w:rsid w:val="000412C7"/>
    <w:rsid w:val="00041659"/>
    <w:rsid w:val="00042DDF"/>
    <w:rsid w:val="00042E73"/>
    <w:rsid w:val="00043272"/>
    <w:rsid w:val="00043498"/>
    <w:rsid w:val="00043D57"/>
    <w:rsid w:val="0004465A"/>
    <w:rsid w:val="00046B35"/>
    <w:rsid w:val="00046CC4"/>
    <w:rsid w:val="00047396"/>
    <w:rsid w:val="00047A52"/>
    <w:rsid w:val="000500E2"/>
    <w:rsid w:val="000501CF"/>
    <w:rsid w:val="00051649"/>
    <w:rsid w:val="00051D6D"/>
    <w:rsid w:val="00051E0E"/>
    <w:rsid w:val="000520C5"/>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70EC"/>
    <w:rsid w:val="00067442"/>
    <w:rsid w:val="00067AC8"/>
    <w:rsid w:val="00067D18"/>
    <w:rsid w:val="000715E0"/>
    <w:rsid w:val="00071611"/>
    <w:rsid w:val="00072567"/>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5F3D"/>
    <w:rsid w:val="00086EBE"/>
    <w:rsid w:val="000874C5"/>
    <w:rsid w:val="0009026D"/>
    <w:rsid w:val="00090636"/>
    <w:rsid w:val="00090AE7"/>
    <w:rsid w:val="00090F95"/>
    <w:rsid w:val="000913DA"/>
    <w:rsid w:val="00091BF1"/>
    <w:rsid w:val="00092A01"/>
    <w:rsid w:val="0009336A"/>
    <w:rsid w:val="00093CD1"/>
    <w:rsid w:val="0009498A"/>
    <w:rsid w:val="00095B0A"/>
    <w:rsid w:val="000960E1"/>
    <w:rsid w:val="00097645"/>
    <w:rsid w:val="00097952"/>
    <w:rsid w:val="000A01A7"/>
    <w:rsid w:val="000A1E41"/>
    <w:rsid w:val="000A218F"/>
    <w:rsid w:val="000A2521"/>
    <w:rsid w:val="000A2914"/>
    <w:rsid w:val="000A2B36"/>
    <w:rsid w:val="000A3299"/>
    <w:rsid w:val="000A56C8"/>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54E"/>
    <w:rsid w:val="000B7719"/>
    <w:rsid w:val="000B7795"/>
    <w:rsid w:val="000B7F4D"/>
    <w:rsid w:val="000C07A0"/>
    <w:rsid w:val="000C0E90"/>
    <w:rsid w:val="000C1204"/>
    <w:rsid w:val="000C14D3"/>
    <w:rsid w:val="000C1968"/>
    <w:rsid w:val="000C19A6"/>
    <w:rsid w:val="000C21C5"/>
    <w:rsid w:val="000C23BA"/>
    <w:rsid w:val="000C3020"/>
    <w:rsid w:val="000C3DE7"/>
    <w:rsid w:val="000C4318"/>
    <w:rsid w:val="000C49EA"/>
    <w:rsid w:val="000C4D84"/>
    <w:rsid w:val="000C5A26"/>
    <w:rsid w:val="000C685C"/>
    <w:rsid w:val="000C7FA3"/>
    <w:rsid w:val="000D0831"/>
    <w:rsid w:val="000D091B"/>
    <w:rsid w:val="000D129E"/>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540B"/>
    <w:rsid w:val="00117F89"/>
    <w:rsid w:val="00120D51"/>
    <w:rsid w:val="001233E8"/>
    <w:rsid w:val="00123696"/>
    <w:rsid w:val="00124AF8"/>
    <w:rsid w:val="00125160"/>
    <w:rsid w:val="00125816"/>
    <w:rsid w:val="001259FA"/>
    <w:rsid w:val="00126083"/>
    <w:rsid w:val="001267CD"/>
    <w:rsid w:val="00126A4E"/>
    <w:rsid w:val="00126FFA"/>
    <w:rsid w:val="00127166"/>
    <w:rsid w:val="001275DE"/>
    <w:rsid w:val="00127752"/>
    <w:rsid w:val="001303B6"/>
    <w:rsid w:val="001305FE"/>
    <w:rsid w:val="00131777"/>
    <w:rsid w:val="00131A2A"/>
    <w:rsid w:val="00131B6B"/>
    <w:rsid w:val="00133DC4"/>
    <w:rsid w:val="00135230"/>
    <w:rsid w:val="001358DD"/>
    <w:rsid w:val="00135AA6"/>
    <w:rsid w:val="00136A7F"/>
    <w:rsid w:val="00137BA6"/>
    <w:rsid w:val="0014092F"/>
    <w:rsid w:val="00140B9F"/>
    <w:rsid w:val="001410FD"/>
    <w:rsid w:val="0014145E"/>
    <w:rsid w:val="00141DAA"/>
    <w:rsid w:val="00141EEA"/>
    <w:rsid w:val="001423A1"/>
    <w:rsid w:val="00143454"/>
    <w:rsid w:val="00143679"/>
    <w:rsid w:val="00145256"/>
    <w:rsid w:val="001457E2"/>
    <w:rsid w:val="00145A49"/>
    <w:rsid w:val="00146416"/>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4171"/>
    <w:rsid w:val="00184D8F"/>
    <w:rsid w:val="00185C0A"/>
    <w:rsid w:val="00186919"/>
    <w:rsid w:val="001873B2"/>
    <w:rsid w:val="00187957"/>
    <w:rsid w:val="00190350"/>
    <w:rsid w:val="001910CE"/>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F49"/>
    <w:rsid w:val="001C1159"/>
    <w:rsid w:val="001C1718"/>
    <w:rsid w:val="001C2BF6"/>
    <w:rsid w:val="001C34CC"/>
    <w:rsid w:val="001C4AFF"/>
    <w:rsid w:val="001C5033"/>
    <w:rsid w:val="001C52CA"/>
    <w:rsid w:val="001C6364"/>
    <w:rsid w:val="001C64DC"/>
    <w:rsid w:val="001C6DBF"/>
    <w:rsid w:val="001D0609"/>
    <w:rsid w:val="001D1153"/>
    <w:rsid w:val="001D1D99"/>
    <w:rsid w:val="001D30EF"/>
    <w:rsid w:val="001D315A"/>
    <w:rsid w:val="001D39AC"/>
    <w:rsid w:val="001D3BAE"/>
    <w:rsid w:val="001D40B2"/>
    <w:rsid w:val="001D4C0D"/>
    <w:rsid w:val="001D624E"/>
    <w:rsid w:val="001D64E3"/>
    <w:rsid w:val="001E045D"/>
    <w:rsid w:val="001E11DC"/>
    <w:rsid w:val="001E2FF8"/>
    <w:rsid w:val="001E39D1"/>
    <w:rsid w:val="001E3D24"/>
    <w:rsid w:val="001E4214"/>
    <w:rsid w:val="001E49FA"/>
    <w:rsid w:val="001E4BC6"/>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200116"/>
    <w:rsid w:val="002007EB"/>
    <w:rsid w:val="002021C9"/>
    <w:rsid w:val="0020222B"/>
    <w:rsid w:val="002024F0"/>
    <w:rsid w:val="002028F1"/>
    <w:rsid w:val="00202C60"/>
    <w:rsid w:val="002030EB"/>
    <w:rsid w:val="0020335D"/>
    <w:rsid w:val="00204022"/>
    <w:rsid w:val="002046FF"/>
    <w:rsid w:val="002047E6"/>
    <w:rsid w:val="002059A5"/>
    <w:rsid w:val="00205C5F"/>
    <w:rsid w:val="00206154"/>
    <w:rsid w:val="0020739B"/>
    <w:rsid w:val="0020778A"/>
    <w:rsid w:val="00207A64"/>
    <w:rsid w:val="00210C19"/>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BB4"/>
    <w:rsid w:val="00225043"/>
    <w:rsid w:val="00225D6B"/>
    <w:rsid w:val="002261E5"/>
    <w:rsid w:val="0022629C"/>
    <w:rsid w:val="00226857"/>
    <w:rsid w:val="00226E3D"/>
    <w:rsid w:val="0022794D"/>
    <w:rsid w:val="00227B5E"/>
    <w:rsid w:val="00230542"/>
    <w:rsid w:val="00230D1D"/>
    <w:rsid w:val="002311B1"/>
    <w:rsid w:val="0023283A"/>
    <w:rsid w:val="00232B1E"/>
    <w:rsid w:val="0023359B"/>
    <w:rsid w:val="0023402D"/>
    <w:rsid w:val="0023449A"/>
    <w:rsid w:val="00234A7F"/>
    <w:rsid w:val="00234AE3"/>
    <w:rsid w:val="002359DF"/>
    <w:rsid w:val="00235A2E"/>
    <w:rsid w:val="00237743"/>
    <w:rsid w:val="00237BCB"/>
    <w:rsid w:val="002407A3"/>
    <w:rsid w:val="00240CDB"/>
    <w:rsid w:val="00241495"/>
    <w:rsid w:val="00241E62"/>
    <w:rsid w:val="00242B5D"/>
    <w:rsid w:val="002433AC"/>
    <w:rsid w:val="00243720"/>
    <w:rsid w:val="00243A5E"/>
    <w:rsid w:val="002440B7"/>
    <w:rsid w:val="002444A7"/>
    <w:rsid w:val="00244ED7"/>
    <w:rsid w:val="00245066"/>
    <w:rsid w:val="002458B2"/>
    <w:rsid w:val="00245EBC"/>
    <w:rsid w:val="0024706B"/>
    <w:rsid w:val="00247537"/>
    <w:rsid w:val="002506F3"/>
    <w:rsid w:val="00250D54"/>
    <w:rsid w:val="00251BBC"/>
    <w:rsid w:val="002525A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9D6"/>
    <w:rsid w:val="00266335"/>
    <w:rsid w:val="0026643E"/>
    <w:rsid w:val="002672D6"/>
    <w:rsid w:val="00267434"/>
    <w:rsid w:val="00267495"/>
    <w:rsid w:val="002677F5"/>
    <w:rsid w:val="00267CBB"/>
    <w:rsid w:val="00270169"/>
    <w:rsid w:val="002701DC"/>
    <w:rsid w:val="00271543"/>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A1276"/>
    <w:rsid w:val="002A1D94"/>
    <w:rsid w:val="002A300F"/>
    <w:rsid w:val="002A396F"/>
    <w:rsid w:val="002A39FD"/>
    <w:rsid w:val="002A4A79"/>
    <w:rsid w:val="002A587C"/>
    <w:rsid w:val="002B0232"/>
    <w:rsid w:val="002B064D"/>
    <w:rsid w:val="002B17A3"/>
    <w:rsid w:val="002B1ECD"/>
    <w:rsid w:val="002B21D7"/>
    <w:rsid w:val="002B331C"/>
    <w:rsid w:val="002B48DA"/>
    <w:rsid w:val="002B4B11"/>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5FE"/>
    <w:rsid w:val="002E080B"/>
    <w:rsid w:val="002E16C4"/>
    <w:rsid w:val="002E185F"/>
    <w:rsid w:val="002E191C"/>
    <w:rsid w:val="002E21AC"/>
    <w:rsid w:val="002E2434"/>
    <w:rsid w:val="002E258D"/>
    <w:rsid w:val="002E4007"/>
    <w:rsid w:val="002E48ED"/>
    <w:rsid w:val="002E4C4A"/>
    <w:rsid w:val="002E51A6"/>
    <w:rsid w:val="002E528C"/>
    <w:rsid w:val="002E55B5"/>
    <w:rsid w:val="002E56F0"/>
    <w:rsid w:val="002E5BA7"/>
    <w:rsid w:val="002E7500"/>
    <w:rsid w:val="002E7989"/>
    <w:rsid w:val="002F0F66"/>
    <w:rsid w:val="002F1C27"/>
    <w:rsid w:val="002F2933"/>
    <w:rsid w:val="002F2B1D"/>
    <w:rsid w:val="002F2F29"/>
    <w:rsid w:val="002F3F09"/>
    <w:rsid w:val="002F5A60"/>
    <w:rsid w:val="002F5C77"/>
    <w:rsid w:val="002F5D1B"/>
    <w:rsid w:val="002F6B8E"/>
    <w:rsid w:val="002F7BFE"/>
    <w:rsid w:val="002F7DF8"/>
    <w:rsid w:val="0030010F"/>
    <w:rsid w:val="00300234"/>
    <w:rsid w:val="0030057E"/>
    <w:rsid w:val="0030191D"/>
    <w:rsid w:val="003025C2"/>
    <w:rsid w:val="00302688"/>
    <w:rsid w:val="00303568"/>
    <w:rsid w:val="0030368B"/>
    <w:rsid w:val="00305E39"/>
    <w:rsid w:val="0030750C"/>
    <w:rsid w:val="00307704"/>
    <w:rsid w:val="003104B3"/>
    <w:rsid w:val="00310C0A"/>
    <w:rsid w:val="00310DE6"/>
    <w:rsid w:val="00310E9D"/>
    <w:rsid w:val="00311117"/>
    <w:rsid w:val="00311A25"/>
    <w:rsid w:val="00312617"/>
    <w:rsid w:val="0031290C"/>
    <w:rsid w:val="003130E7"/>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609"/>
    <w:rsid w:val="003242A2"/>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596D"/>
    <w:rsid w:val="003560E9"/>
    <w:rsid w:val="00356359"/>
    <w:rsid w:val="003567AD"/>
    <w:rsid w:val="003570A8"/>
    <w:rsid w:val="003570E9"/>
    <w:rsid w:val="00357392"/>
    <w:rsid w:val="0035741B"/>
    <w:rsid w:val="00357D59"/>
    <w:rsid w:val="00360357"/>
    <w:rsid w:val="003609C9"/>
    <w:rsid w:val="00360CB3"/>
    <w:rsid w:val="00361E5D"/>
    <w:rsid w:val="00361E9F"/>
    <w:rsid w:val="0036240C"/>
    <w:rsid w:val="00363033"/>
    <w:rsid w:val="0036318E"/>
    <w:rsid w:val="00363B1F"/>
    <w:rsid w:val="0036453E"/>
    <w:rsid w:val="0036464D"/>
    <w:rsid w:val="003649DC"/>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3303"/>
    <w:rsid w:val="003736CF"/>
    <w:rsid w:val="003738A5"/>
    <w:rsid w:val="00374BF9"/>
    <w:rsid w:val="0037534B"/>
    <w:rsid w:val="00375C62"/>
    <w:rsid w:val="00375F27"/>
    <w:rsid w:val="00376A6A"/>
    <w:rsid w:val="00376DE3"/>
    <w:rsid w:val="00377814"/>
    <w:rsid w:val="00377C87"/>
    <w:rsid w:val="00380941"/>
    <w:rsid w:val="00380C38"/>
    <w:rsid w:val="0038149D"/>
    <w:rsid w:val="0038157C"/>
    <w:rsid w:val="0038170F"/>
    <w:rsid w:val="003823A0"/>
    <w:rsid w:val="00382BB9"/>
    <w:rsid w:val="00382CD9"/>
    <w:rsid w:val="00382F20"/>
    <w:rsid w:val="00383412"/>
    <w:rsid w:val="00383F39"/>
    <w:rsid w:val="00384A05"/>
    <w:rsid w:val="00385269"/>
    <w:rsid w:val="00385B74"/>
    <w:rsid w:val="00386ECF"/>
    <w:rsid w:val="00387354"/>
    <w:rsid w:val="00387642"/>
    <w:rsid w:val="00387BFA"/>
    <w:rsid w:val="0039085E"/>
    <w:rsid w:val="00391A6C"/>
    <w:rsid w:val="0039220B"/>
    <w:rsid w:val="00393573"/>
    <w:rsid w:val="00393B3F"/>
    <w:rsid w:val="00393BBD"/>
    <w:rsid w:val="00393F7D"/>
    <w:rsid w:val="0039577C"/>
    <w:rsid w:val="003960FE"/>
    <w:rsid w:val="00397486"/>
    <w:rsid w:val="003A0606"/>
    <w:rsid w:val="003A1530"/>
    <w:rsid w:val="003A1BCF"/>
    <w:rsid w:val="003A21D5"/>
    <w:rsid w:val="003A2A69"/>
    <w:rsid w:val="003A3097"/>
    <w:rsid w:val="003A3248"/>
    <w:rsid w:val="003A3DD0"/>
    <w:rsid w:val="003A4439"/>
    <w:rsid w:val="003A5975"/>
    <w:rsid w:val="003A5C21"/>
    <w:rsid w:val="003A65E9"/>
    <w:rsid w:val="003A6BDB"/>
    <w:rsid w:val="003A7F8E"/>
    <w:rsid w:val="003B09A3"/>
    <w:rsid w:val="003B09AC"/>
    <w:rsid w:val="003B0D65"/>
    <w:rsid w:val="003B0F8F"/>
    <w:rsid w:val="003B1D5E"/>
    <w:rsid w:val="003B289E"/>
    <w:rsid w:val="003B3C3F"/>
    <w:rsid w:val="003B42D6"/>
    <w:rsid w:val="003B4588"/>
    <w:rsid w:val="003B5FDF"/>
    <w:rsid w:val="003B5FF9"/>
    <w:rsid w:val="003B600F"/>
    <w:rsid w:val="003B6A7B"/>
    <w:rsid w:val="003B6FD6"/>
    <w:rsid w:val="003B7027"/>
    <w:rsid w:val="003B72EC"/>
    <w:rsid w:val="003B7B03"/>
    <w:rsid w:val="003B7F91"/>
    <w:rsid w:val="003C1152"/>
    <w:rsid w:val="003C117A"/>
    <w:rsid w:val="003C17A1"/>
    <w:rsid w:val="003C268A"/>
    <w:rsid w:val="003C34B5"/>
    <w:rsid w:val="003C356C"/>
    <w:rsid w:val="003C37C0"/>
    <w:rsid w:val="003C3A01"/>
    <w:rsid w:val="003C3C3C"/>
    <w:rsid w:val="003C420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E0064"/>
    <w:rsid w:val="003E071C"/>
    <w:rsid w:val="003E11F7"/>
    <w:rsid w:val="003E1498"/>
    <w:rsid w:val="003E1CBF"/>
    <w:rsid w:val="003E2838"/>
    <w:rsid w:val="003E3990"/>
    <w:rsid w:val="003E3F1C"/>
    <w:rsid w:val="003E42F8"/>
    <w:rsid w:val="003E44BD"/>
    <w:rsid w:val="003E553F"/>
    <w:rsid w:val="003E57FA"/>
    <w:rsid w:val="003E6C3D"/>
    <w:rsid w:val="003E7FF4"/>
    <w:rsid w:val="003F0269"/>
    <w:rsid w:val="003F110C"/>
    <w:rsid w:val="003F168C"/>
    <w:rsid w:val="003F1A4B"/>
    <w:rsid w:val="003F1D87"/>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212E"/>
    <w:rsid w:val="0043226D"/>
    <w:rsid w:val="004322FD"/>
    <w:rsid w:val="00432CDF"/>
    <w:rsid w:val="004335DD"/>
    <w:rsid w:val="00434514"/>
    <w:rsid w:val="00434649"/>
    <w:rsid w:val="00434D55"/>
    <w:rsid w:val="004359C9"/>
    <w:rsid w:val="00435D80"/>
    <w:rsid w:val="004372E3"/>
    <w:rsid w:val="004378EB"/>
    <w:rsid w:val="00437A3E"/>
    <w:rsid w:val="004414DB"/>
    <w:rsid w:val="004415DF"/>
    <w:rsid w:val="004415F1"/>
    <w:rsid w:val="00443230"/>
    <w:rsid w:val="004452EA"/>
    <w:rsid w:val="00445463"/>
    <w:rsid w:val="004456A5"/>
    <w:rsid w:val="004456F1"/>
    <w:rsid w:val="00445737"/>
    <w:rsid w:val="00445D4E"/>
    <w:rsid w:val="004473C2"/>
    <w:rsid w:val="00447CB6"/>
    <w:rsid w:val="00447FD1"/>
    <w:rsid w:val="0045012C"/>
    <w:rsid w:val="004502FF"/>
    <w:rsid w:val="00451FAC"/>
    <w:rsid w:val="00452202"/>
    <w:rsid w:val="004538A3"/>
    <w:rsid w:val="004543E5"/>
    <w:rsid w:val="004545A7"/>
    <w:rsid w:val="00454ABD"/>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C18"/>
    <w:rsid w:val="004718BC"/>
    <w:rsid w:val="00471D15"/>
    <w:rsid w:val="004723B6"/>
    <w:rsid w:val="0047251E"/>
    <w:rsid w:val="0047345D"/>
    <w:rsid w:val="004743C2"/>
    <w:rsid w:val="00474532"/>
    <w:rsid w:val="00474D07"/>
    <w:rsid w:val="00475070"/>
    <w:rsid w:val="004759A4"/>
    <w:rsid w:val="0047680A"/>
    <w:rsid w:val="00476A28"/>
    <w:rsid w:val="0047770C"/>
    <w:rsid w:val="00477768"/>
    <w:rsid w:val="0047797D"/>
    <w:rsid w:val="0048020E"/>
    <w:rsid w:val="00480955"/>
    <w:rsid w:val="00480AF9"/>
    <w:rsid w:val="00480B44"/>
    <w:rsid w:val="004810F0"/>
    <w:rsid w:val="00481373"/>
    <w:rsid w:val="00483075"/>
    <w:rsid w:val="00483F97"/>
    <w:rsid w:val="00484D96"/>
    <w:rsid w:val="004857C6"/>
    <w:rsid w:val="00485B9A"/>
    <w:rsid w:val="00486DB1"/>
    <w:rsid w:val="00486DE6"/>
    <w:rsid w:val="004916B7"/>
    <w:rsid w:val="004918E0"/>
    <w:rsid w:val="0049196C"/>
    <w:rsid w:val="00491A1B"/>
    <w:rsid w:val="00491FA9"/>
    <w:rsid w:val="004922A1"/>
    <w:rsid w:val="004925DE"/>
    <w:rsid w:val="004928F3"/>
    <w:rsid w:val="00492B26"/>
    <w:rsid w:val="0049310B"/>
    <w:rsid w:val="00493748"/>
    <w:rsid w:val="00493D3B"/>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D86"/>
    <w:rsid w:val="004E3A8E"/>
    <w:rsid w:val="004E4163"/>
    <w:rsid w:val="004E4416"/>
    <w:rsid w:val="004E49C5"/>
    <w:rsid w:val="004E4FFE"/>
    <w:rsid w:val="004E516F"/>
    <w:rsid w:val="004E5238"/>
    <w:rsid w:val="004E5811"/>
    <w:rsid w:val="004E5BFC"/>
    <w:rsid w:val="004E6080"/>
    <w:rsid w:val="004E754F"/>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F97"/>
    <w:rsid w:val="004F7503"/>
    <w:rsid w:val="0050003B"/>
    <w:rsid w:val="0050023D"/>
    <w:rsid w:val="00500C10"/>
    <w:rsid w:val="00500C18"/>
    <w:rsid w:val="005015D0"/>
    <w:rsid w:val="005017E6"/>
    <w:rsid w:val="00501EB1"/>
    <w:rsid w:val="0050273E"/>
    <w:rsid w:val="0050282B"/>
    <w:rsid w:val="0050378E"/>
    <w:rsid w:val="0050401D"/>
    <w:rsid w:val="0050419A"/>
    <w:rsid w:val="005062A0"/>
    <w:rsid w:val="005066ED"/>
    <w:rsid w:val="00506956"/>
    <w:rsid w:val="00507006"/>
    <w:rsid w:val="00510843"/>
    <w:rsid w:val="00511664"/>
    <w:rsid w:val="00511D64"/>
    <w:rsid w:val="00512A2B"/>
    <w:rsid w:val="00512BA8"/>
    <w:rsid w:val="00513436"/>
    <w:rsid w:val="00513EA3"/>
    <w:rsid w:val="00514CD3"/>
    <w:rsid w:val="00515488"/>
    <w:rsid w:val="00515761"/>
    <w:rsid w:val="00516945"/>
    <w:rsid w:val="00516ECE"/>
    <w:rsid w:val="005211C8"/>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D6D"/>
    <w:rsid w:val="005373C9"/>
    <w:rsid w:val="00537C66"/>
    <w:rsid w:val="00537EDB"/>
    <w:rsid w:val="005405FC"/>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10AC"/>
    <w:rsid w:val="0055136F"/>
    <w:rsid w:val="00551C34"/>
    <w:rsid w:val="00552061"/>
    <w:rsid w:val="00552874"/>
    <w:rsid w:val="00553709"/>
    <w:rsid w:val="0055373C"/>
    <w:rsid w:val="00553ECA"/>
    <w:rsid w:val="00557A49"/>
    <w:rsid w:val="00557DBF"/>
    <w:rsid w:val="005605BA"/>
    <w:rsid w:val="00561F7E"/>
    <w:rsid w:val="00563211"/>
    <w:rsid w:val="00563D80"/>
    <w:rsid w:val="00564496"/>
    <w:rsid w:val="005644B9"/>
    <w:rsid w:val="005657EA"/>
    <w:rsid w:val="00566596"/>
    <w:rsid w:val="00566E98"/>
    <w:rsid w:val="00567211"/>
    <w:rsid w:val="00567AFC"/>
    <w:rsid w:val="00567F7D"/>
    <w:rsid w:val="005714DC"/>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6B1"/>
    <w:rsid w:val="00590C64"/>
    <w:rsid w:val="00590D72"/>
    <w:rsid w:val="005910F2"/>
    <w:rsid w:val="00591270"/>
    <w:rsid w:val="00591489"/>
    <w:rsid w:val="0059160C"/>
    <w:rsid w:val="00591C87"/>
    <w:rsid w:val="00593965"/>
    <w:rsid w:val="0059397F"/>
    <w:rsid w:val="00595733"/>
    <w:rsid w:val="00596BBD"/>
    <w:rsid w:val="00596E00"/>
    <w:rsid w:val="00597E3E"/>
    <w:rsid w:val="005A0B01"/>
    <w:rsid w:val="005A0CD3"/>
    <w:rsid w:val="005A0CD8"/>
    <w:rsid w:val="005A1A1D"/>
    <w:rsid w:val="005A26ED"/>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C002B"/>
    <w:rsid w:val="005C0D28"/>
    <w:rsid w:val="005C0FF9"/>
    <w:rsid w:val="005C12B0"/>
    <w:rsid w:val="005C2380"/>
    <w:rsid w:val="005C2593"/>
    <w:rsid w:val="005C2697"/>
    <w:rsid w:val="005C291D"/>
    <w:rsid w:val="005C3CCC"/>
    <w:rsid w:val="005C3F17"/>
    <w:rsid w:val="005C40B2"/>
    <w:rsid w:val="005C4A3E"/>
    <w:rsid w:val="005C4F6A"/>
    <w:rsid w:val="005C5151"/>
    <w:rsid w:val="005C5197"/>
    <w:rsid w:val="005C533C"/>
    <w:rsid w:val="005C56D3"/>
    <w:rsid w:val="005C60A8"/>
    <w:rsid w:val="005C66A9"/>
    <w:rsid w:val="005C69CD"/>
    <w:rsid w:val="005C6A24"/>
    <w:rsid w:val="005C6E80"/>
    <w:rsid w:val="005C70AE"/>
    <w:rsid w:val="005C7104"/>
    <w:rsid w:val="005C780D"/>
    <w:rsid w:val="005C7E11"/>
    <w:rsid w:val="005D05A7"/>
    <w:rsid w:val="005D0BB0"/>
    <w:rsid w:val="005D1110"/>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E03FD"/>
    <w:rsid w:val="005E0DE0"/>
    <w:rsid w:val="005E0F99"/>
    <w:rsid w:val="005E1728"/>
    <w:rsid w:val="005E1773"/>
    <w:rsid w:val="005E1A80"/>
    <w:rsid w:val="005E292D"/>
    <w:rsid w:val="005E37EB"/>
    <w:rsid w:val="005E38E8"/>
    <w:rsid w:val="005E46AE"/>
    <w:rsid w:val="005E4A7A"/>
    <w:rsid w:val="005E5019"/>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2449"/>
    <w:rsid w:val="006126DD"/>
    <w:rsid w:val="00612B03"/>
    <w:rsid w:val="00612CC7"/>
    <w:rsid w:val="006133BB"/>
    <w:rsid w:val="0061477E"/>
    <w:rsid w:val="006148AC"/>
    <w:rsid w:val="006153E1"/>
    <w:rsid w:val="00615C1B"/>
    <w:rsid w:val="00616764"/>
    <w:rsid w:val="006168FA"/>
    <w:rsid w:val="00616A51"/>
    <w:rsid w:val="006171B5"/>
    <w:rsid w:val="00617E0F"/>
    <w:rsid w:val="00620891"/>
    <w:rsid w:val="00621D36"/>
    <w:rsid w:val="00622B38"/>
    <w:rsid w:val="00622EBC"/>
    <w:rsid w:val="006236B8"/>
    <w:rsid w:val="00623848"/>
    <w:rsid w:val="00623960"/>
    <w:rsid w:val="00623D2A"/>
    <w:rsid w:val="00624433"/>
    <w:rsid w:val="00624D75"/>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156A"/>
    <w:rsid w:val="00641E83"/>
    <w:rsid w:val="00642904"/>
    <w:rsid w:val="00642AD3"/>
    <w:rsid w:val="006443E5"/>
    <w:rsid w:val="006444E0"/>
    <w:rsid w:val="00644659"/>
    <w:rsid w:val="006448D5"/>
    <w:rsid w:val="006457A1"/>
    <w:rsid w:val="00645EEF"/>
    <w:rsid w:val="00646301"/>
    <w:rsid w:val="006474B2"/>
    <w:rsid w:val="00647B8C"/>
    <w:rsid w:val="00650361"/>
    <w:rsid w:val="00652817"/>
    <w:rsid w:val="00652CFB"/>
    <w:rsid w:val="00653AB2"/>
    <w:rsid w:val="0065441C"/>
    <w:rsid w:val="00655741"/>
    <w:rsid w:val="00655946"/>
    <w:rsid w:val="0065606D"/>
    <w:rsid w:val="00656A6E"/>
    <w:rsid w:val="00656AFD"/>
    <w:rsid w:val="00656ED0"/>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B52"/>
    <w:rsid w:val="00667D42"/>
    <w:rsid w:val="00670948"/>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50CE"/>
    <w:rsid w:val="006850F0"/>
    <w:rsid w:val="00685316"/>
    <w:rsid w:val="006859E6"/>
    <w:rsid w:val="00686455"/>
    <w:rsid w:val="0068711F"/>
    <w:rsid w:val="0068717E"/>
    <w:rsid w:val="00687949"/>
    <w:rsid w:val="006879CD"/>
    <w:rsid w:val="00687C21"/>
    <w:rsid w:val="00687F36"/>
    <w:rsid w:val="00691004"/>
    <w:rsid w:val="006911A8"/>
    <w:rsid w:val="006924A1"/>
    <w:rsid w:val="00693010"/>
    <w:rsid w:val="00693A46"/>
    <w:rsid w:val="006943E4"/>
    <w:rsid w:val="00694589"/>
    <w:rsid w:val="00694723"/>
    <w:rsid w:val="00694DC7"/>
    <w:rsid w:val="006953D5"/>
    <w:rsid w:val="0069572C"/>
    <w:rsid w:val="00695900"/>
    <w:rsid w:val="00695E2D"/>
    <w:rsid w:val="00696A68"/>
    <w:rsid w:val="006979DD"/>
    <w:rsid w:val="00697D70"/>
    <w:rsid w:val="006A0F6F"/>
    <w:rsid w:val="006A1BF7"/>
    <w:rsid w:val="006A1D8A"/>
    <w:rsid w:val="006A2E81"/>
    <w:rsid w:val="006A3009"/>
    <w:rsid w:val="006A32CF"/>
    <w:rsid w:val="006A6CA2"/>
    <w:rsid w:val="006A6EA0"/>
    <w:rsid w:val="006B0A84"/>
    <w:rsid w:val="006B0ECB"/>
    <w:rsid w:val="006B0F33"/>
    <w:rsid w:val="006B1482"/>
    <w:rsid w:val="006B2D1F"/>
    <w:rsid w:val="006B2E68"/>
    <w:rsid w:val="006B3701"/>
    <w:rsid w:val="006B4573"/>
    <w:rsid w:val="006B515E"/>
    <w:rsid w:val="006B5689"/>
    <w:rsid w:val="006B5855"/>
    <w:rsid w:val="006B7CD7"/>
    <w:rsid w:val="006B7DB0"/>
    <w:rsid w:val="006C1264"/>
    <w:rsid w:val="006C3569"/>
    <w:rsid w:val="006C388D"/>
    <w:rsid w:val="006C424E"/>
    <w:rsid w:val="006C42E7"/>
    <w:rsid w:val="006C450E"/>
    <w:rsid w:val="006C46BF"/>
    <w:rsid w:val="006C76B4"/>
    <w:rsid w:val="006C7935"/>
    <w:rsid w:val="006C7E02"/>
    <w:rsid w:val="006D0482"/>
    <w:rsid w:val="006D0AF3"/>
    <w:rsid w:val="006D1E3B"/>
    <w:rsid w:val="006D20A4"/>
    <w:rsid w:val="006D23AC"/>
    <w:rsid w:val="006D3157"/>
    <w:rsid w:val="006D341E"/>
    <w:rsid w:val="006D439F"/>
    <w:rsid w:val="006D5555"/>
    <w:rsid w:val="006D5D78"/>
    <w:rsid w:val="006D65CA"/>
    <w:rsid w:val="006D7049"/>
    <w:rsid w:val="006D72D3"/>
    <w:rsid w:val="006D7366"/>
    <w:rsid w:val="006E04FC"/>
    <w:rsid w:val="006E23B6"/>
    <w:rsid w:val="006E2CA6"/>
    <w:rsid w:val="006E34B4"/>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7E4"/>
    <w:rsid w:val="00711B33"/>
    <w:rsid w:val="00711C93"/>
    <w:rsid w:val="00712BA9"/>
    <w:rsid w:val="00712C6A"/>
    <w:rsid w:val="00712CAB"/>
    <w:rsid w:val="007133F1"/>
    <w:rsid w:val="007134F9"/>
    <w:rsid w:val="007142AF"/>
    <w:rsid w:val="007143F1"/>
    <w:rsid w:val="007148B2"/>
    <w:rsid w:val="0071503A"/>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B9"/>
    <w:rsid w:val="00742D1C"/>
    <w:rsid w:val="00743043"/>
    <w:rsid w:val="007430D4"/>
    <w:rsid w:val="00743FE1"/>
    <w:rsid w:val="00744CA9"/>
    <w:rsid w:val="007456A5"/>
    <w:rsid w:val="00745AC8"/>
    <w:rsid w:val="00747D75"/>
    <w:rsid w:val="007501DC"/>
    <w:rsid w:val="00751B47"/>
    <w:rsid w:val="00751B80"/>
    <w:rsid w:val="00751BB8"/>
    <w:rsid w:val="00751E6E"/>
    <w:rsid w:val="00751F02"/>
    <w:rsid w:val="00753E99"/>
    <w:rsid w:val="00760267"/>
    <w:rsid w:val="0076186F"/>
    <w:rsid w:val="00762020"/>
    <w:rsid w:val="0076329B"/>
    <w:rsid w:val="007636C6"/>
    <w:rsid w:val="007638E0"/>
    <w:rsid w:val="00765393"/>
    <w:rsid w:val="00766E5E"/>
    <w:rsid w:val="007674D9"/>
    <w:rsid w:val="00772361"/>
    <w:rsid w:val="0077244B"/>
    <w:rsid w:val="00772711"/>
    <w:rsid w:val="00773135"/>
    <w:rsid w:val="00774F65"/>
    <w:rsid w:val="0077556D"/>
    <w:rsid w:val="0077580C"/>
    <w:rsid w:val="00777CB5"/>
    <w:rsid w:val="007802E1"/>
    <w:rsid w:val="00780A52"/>
    <w:rsid w:val="00781316"/>
    <w:rsid w:val="007814EF"/>
    <w:rsid w:val="007817A2"/>
    <w:rsid w:val="007818AB"/>
    <w:rsid w:val="00781FD8"/>
    <w:rsid w:val="00781FF8"/>
    <w:rsid w:val="00782C64"/>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EE3"/>
    <w:rsid w:val="00797FA3"/>
    <w:rsid w:val="007A10FF"/>
    <w:rsid w:val="007A1118"/>
    <w:rsid w:val="007A1AD9"/>
    <w:rsid w:val="007A1BDE"/>
    <w:rsid w:val="007A2ECE"/>
    <w:rsid w:val="007A3F63"/>
    <w:rsid w:val="007A41D0"/>
    <w:rsid w:val="007A4219"/>
    <w:rsid w:val="007A4B63"/>
    <w:rsid w:val="007A4C61"/>
    <w:rsid w:val="007A53FB"/>
    <w:rsid w:val="007A5942"/>
    <w:rsid w:val="007A5B34"/>
    <w:rsid w:val="007A5D2C"/>
    <w:rsid w:val="007A6159"/>
    <w:rsid w:val="007A6FA5"/>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C055D"/>
    <w:rsid w:val="007C07A5"/>
    <w:rsid w:val="007C0937"/>
    <w:rsid w:val="007C0C6B"/>
    <w:rsid w:val="007C151A"/>
    <w:rsid w:val="007C18B9"/>
    <w:rsid w:val="007C2B9B"/>
    <w:rsid w:val="007C3A12"/>
    <w:rsid w:val="007C456D"/>
    <w:rsid w:val="007C4DCB"/>
    <w:rsid w:val="007C5106"/>
    <w:rsid w:val="007C64ED"/>
    <w:rsid w:val="007C66BC"/>
    <w:rsid w:val="007C7929"/>
    <w:rsid w:val="007C7B80"/>
    <w:rsid w:val="007D0963"/>
    <w:rsid w:val="007D09D4"/>
    <w:rsid w:val="007D1016"/>
    <w:rsid w:val="007D1EF4"/>
    <w:rsid w:val="007D1FF5"/>
    <w:rsid w:val="007D22AF"/>
    <w:rsid w:val="007D23E1"/>
    <w:rsid w:val="007D247E"/>
    <w:rsid w:val="007D330E"/>
    <w:rsid w:val="007D38F4"/>
    <w:rsid w:val="007D397C"/>
    <w:rsid w:val="007D3FDE"/>
    <w:rsid w:val="007D4A0A"/>
    <w:rsid w:val="007D4A83"/>
    <w:rsid w:val="007D4C7C"/>
    <w:rsid w:val="007D5B29"/>
    <w:rsid w:val="007D6A0C"/>
    <w:rsid w:val="007D6B2D"/>
    <w:rsid w:val="007D6D97"/>
    <w:rsid w:val="007D6E74"/>
    <w:rsid w:val="007D6FC2"/>
    <w:rsid w:val="007D7052"/>
    <w:rsid w:val="007D712D"/>
    <w:rsid w:val="007D71B6"/>
    <w:rsid w:val="007E0DBE"/>
    <w:rsid w:val="007E1DC5"/>
    <w:rsid w:val="007E2272"/>
    <w:rsid w:val="007E2286"/>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60B"/>
    <w:rsid w:val="00803D8C"/>
    <w:rsid w:val="00804135"/>
    <w:rsid w:val="00804C06"/>
    <w:rsid w:val="00806233"/>
    <w:rsid w:val="00806542"/>
    <w:rsid w:val="008065BA"/>
    <w:rsid w:val="00806B9F"/>
    <w:rsid w:val="00807A1A"/>
    <w:rsid w:val="00807A6C"/>
    <w:rsid w:val="00810A65"/>
    <w:rsid w:val="008111DC"/>
    <w:rsid w:val="00811A75"/>
    <w:rsid w:val="008139BD"/>
    <w:rsid w:val="00814192"/>
    <w:rsid w:val="0081467D"/>
    <w:rsid w:val="00814771"/>
    <w:rsid w:val="00814799"/>
    <w:rsid w:val="008149BB"/>
    <w:rsid w:val="00814B55"/>
    <w:rsid w:val="00816503"/>
    <w:rsid w:val="00816834"/>
    <w:rsid w:val="008173C2"/>
    <w:rsid w:val="0081754B"/>
    <w:rsid w:val="00820844"/>
    <w:rsid w:val="00821D59"/>
    <w:rsid w:val="008225CB"/>
    <w:rsid w:val="0082310B"/>
    <w:rsid w:val="00823C77"/>
    <w:rsid w:val="00823DCD"/>
    <w:rsid w:val="008243DE"/>
    <w:rsid w:val="008251C9"/>
    <w:rsid w:val="0082565D"/>
    <w:rsid w:val="008258A9"/>
    <w:rsid w:val="00825EA0"/>
    <w:rsid w:val="008264AB"/>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1733"/>
    <w:rsid w:val="00861C9F"/>
    <w:rsid w:val="00861CED"/>
    <w:rsid w:val="008624BB"/>
    <w:rsid w:val="00862E4F"/>
    <w:rsid w:val="00863485"/>
    <w:rsid w:val="00863CB5"/>
    <w:rsid w:val="00864C50"/>
    <w:rsid w:val="0086535F"/>
    <w:rsid w:val="008655C7"/>
    <w:rsid w:val="0086793B"/>
    <w:rsid w:val="00870026"/>
    <w:rsid w:val="008706D4"/>
    <w:rsid w:val="008709A5"/>
    <w:rsid w:val="00870C42"/>
    <w:rsid w:val="008711B3"/>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610"/>
    <w:rsid w:val="008802FB"/>
    <w:rsid w:val="00881403"/>
    <w:rsid w:val="00881C4D"/>
    <w:rsid w:val="008820BA"/>
    <w:rsid w:val="0088264E"/>
    <w:rsid w:val="008835CC"/>
    <w:rsid w:val="0088402F"/>
    <w:rsid w:val="008848A1"/>
    <w:rsid w:val="008848D9"/>
    <w:rsid w:val="00884AD0"/>
    <w:rsid w:val="00884D03"/>
    <w:rsid w:val="008850A8"/>
    <w:rsid w:val="008857F7"/>
    <w:rsid w:val="008864D6"/>
    <w:rsid w:val="00886603"/>
    <w:rsid w:val="00890479"/>
    <w:rsid w:val="008909A3"/>
    <w:rsid w:val="00891251"/>
    <w:rsid w:val="00891662"/>
    <w:rsid w:val="00891976"/>
    <w:rsid w:val="00891C9A"/>
    <w:rsid w:val="00893646"/>
    <w:rsid w:val="008936ED"/>
    <w:rsid w:val="00893812"/>
    <w:rsid w:val="00893B3B"/>
    <w:rsid w:val="00894BE4"/>
    <w:rsid w:val="00895A75"/>
    <w:rsid w:val="00895DD5"/>
    <w:rsid w:val="00895F06"/>
    <w:rsid w:val="00896974"/>
    <w:rsid w:val="00897C46"/>
    <w:rsid w:val="008A0F14"/>
    <w:rsid w:val="008A14F9"/>
    <w:rsid w:val="008A1645"/>
    <w:rsid w:val="008A19B7"/>
    <w:rsid w:val="008A3B4F"/>
    <w:rsid w:val="008A4175"/>
    <w:rsid w:val="008A4EBB"/>
    <w:rsid w:val="008A58DB"/>
    <w:rsid w:val="008A5C68"/>
    <w:rsid w:val="008A5D9E"/>
    <w:rsid w:val="008A60CF"/>
    <w:rsid w:val="008A621E"/>
    <w:rsid w:val="008A7183"/>
    <w:rsid w:val="008A7435"/>
    <w:rsid w:val="008A78EB"/>
    <w:rsid w:val="008B0BC8"/>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B51"/>
    <w:rsid w:val="008D2B88"/>
    <w:rsid w:val="008D3328"/>
    <w:rsid w:val="008D36AC"/>
    <w:rsid w:val="008D4D77"/>
    <w:rsid w:val="008D583D"/>
    <w:rsid w:val="008D60C2"/>
    <w:rsid w:val="008D6F16"/>
    <w:rsid w:val="008D75E9"/>
    <w:rsid w:val="008E0458"/>
    <w:rsid w:val="008E06E4"/>
    <w:rsid w:val="008E07BA"/>
    <w:rsid w:val="008E127E"/>
    <w:rsid w:val="008E139E"/>
    <w:rsid w:val="008E1912"/>
    <w:rsid w:val="008E1C7F"/>
    <w:rsid w:val="008E237B"/>
    <w:rsid w:val="008E2BD2"/>
    <w:rsid w:val="008E3141"/>
    <w:rsid w:val="008E3D97"/>
    <w:rsid w:val="008E4153"/>
    <w:rsid w:val="008E52FE"/>
    <w:rsid w:val="008E62A9"/>
    <w:rsid w:val="008E6897"/>
    <w:rsid w:val="008E6BDE"/>
    <w:rsid w:val="008E7959"/>
    <w:rsid w:val="008E7974"/>
    <w:rsid w:val="008E7AC3"/>
    <w:rsid w:val="008F013E"/>
    <w:rsid w:val="008F0265"/>
    <w:rsid w:val="008F0482"/>
    <w:rsid w:val="008F04B3"/>
    <w:rsid w:val="008F1CC3"/>
    <w:rsid w:val="008F1F82"/>
    <w:rsid w:val="008F2E1C"/>
    <w:rsid w:val="008F3927"/>
    <w:rsid w:val="008F3A1C"/>
    <w:rsid w:val="008F4B77"/>
    <w:rsid w:val="008F57A3"/>
    <w:rsid w:val="008F5AC1"/>
    <w:rsid w:val="008F6715"/>
    <w:rsid w:val="008F7254"/>
    <w:rsid w:val="008F7542"/>
    <w:rsid w:val="008F76DC"/>
    <w:rsid w:val="008F7CEE"/>
    <w:rsid w:val="00900F46"/>
    <w:rsid w:val="00901FF6"/>
    <w:rsid w:val="0090248B"/>
    <w:rsid w:val="009029B2"/>
    <w:rsid w:val="00902B80"/>
    <w:rsid w:val="00902FA1"/>
    <w:rsid w:val="00903420"/>
    <w:rsid w:val="009035C1"/>
    <w:rsid w:val="00904E3D"/>
    <w:rsid w:val="00904F1A"/>
    <w:rsid w:val="00905025"/>
    <w:rsid w:val="00905756"/>
    <w:rsid w:val="00905A6D"/>
    <w:rsid w:val="00905CE2"/>
    <w:rsid w:val="00906DC3"/>
    <w:rsid w:val="00907603"/>
    <w:rsid w:val="00910C21"/>
    <w:rsid w:val="00911387"/>
    <w:rsid w:val="00911955"/>
    <w:rsid w:val="00911A5E"/>
    <w:rsid w:val="00911C3A"/>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BD9"/>
    <w:rsid w:val="00925C16"/>
    <w:rsid w:val="009269AF"/>
    <w:rsid w:val="00927060"/>
    <w:rsid w:val="0093032C"/>
    <w:rsid w:val="00930597"/>
    <w:rsid w:val="009310E8"/>
    <w:rsid w:val="00931C8E"/>
    <w:rsid w:val="0093288A"/>
    <w:rsid w:val="0093315B"/>
    <w:rsid w:val="009332E7"/>
    <w:rsid w:val="00933736"/>
    <w:rsid w:val="0093385B"/>
    <w:rsid w:val="00933CFE"/>
    <w:rsid w:val="00934170"/>
    <w:rsid w:val="00935813"/>
    <w:rsid w:val="00936478"/>
    <w:rsid w:val="00937CF7"/>
    <w:rsid w:val="00937DC9"/>
    <w:rsid w:val="00937F4C"/>
    <w:rsid w:val="00940025"/>
    <w:rsid w:val="009407E9"/>
    <w:rsid w:val="00940BA3"/>
    <w:rsid w:val="00941C7B"/>
    <w:rsid w:val="0094210D"/>
    <w:rsid w:val="0094233B"/>
    <w:rsid w:val="0094265A"/>
    <w:rsid w:val="0094359B"/>
    <w:rsid w:val="00943D69"/>
    <w:rsid w:val="00944136"/>
    <w:rsid w:val="00944452"/>
    <w:rsid w:val="009444F5"/>
    <w:rsid w:val="00944ABF"/>
    <w:rsid w:val="00944BC9"/>
    <w:rsid w:val="00944C08"/>
    <w:rsid w:val="00945C3D"/>
    <w:rsid w:val="009516E8"/>
    <w:rsid w:val="009517A2"/>
    <w:rsid w:val="009523FE"/>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DD8"/>
    <w:rsid w:val="00967A85"/>
    <w:rsid w:val="00967CF5"/>
    <w:rsid w:val="00970F11"/>
    <w:rsid w:val="009713C8"/>
    <w:rsid w:val="00972002"/>
    <w:rsid w:val="00972E44"/>
    <w:rsid w:val="00974A93"/>
    <w:rsid w:val="00974DD0"/>
    <w:rsid w:val="009750D0"/>
    <w:rsid w:val="009754D5"/>
    <w:rsid w:val="00975738"/>
    <w:rsid w:val="00975E70"/>
    <w:rsid w:val="00976CBE"/>
    <w:rsid w:val="00976EEF"/>
    <w:rsid w:val="00980519"/>
    <w:rsid w:val="0098106A"/>
    <w:rsid w:val="0098139A"/>
    <w:rsid w:val="009813BA"/>
    <w:rsid w:val="0098296B"/>
    <w:rsid w:val="00982D53"/>
    <w:rsid w:val="009835D3"/>
    <w:rsid w:val="00983BF5"/>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C1B9D"/>
    <w:rsid w:val="009C285F"/>
    <w:rsid w:val="009C2F02"/>
    <w:rsid w:val="009C4C8E"/>
    <w:rsid w:val="009C4EFE"/>
    <w:rsid w:val="009C5028"/>
    <w:rsid w:val="009C52A2"/>
    <w:rsid w:val="009C5CCE"/>
    <w:rsid w:val="009C5EDB"/>
    <w:rsid w:val="009C6316"/>
    <w:rsid w:val="009C7D6A"/>
    <w:rsid w:val="009D0755"/>
    <w:rsid w:val="009D1819"/>
    <w:rsid w:val="009D1D35"/>
    <w:rsid w:val="009D1DA0"/>
    <w:rsid w:val="009D2629"/>
    <w:rsid w:val="009D2C26"/>
    <w:rsid w:val="009D2D4D"/>
    <w:rsid w:val="009D2E7C"/>
    <w:rsid w:val="009D4571"/>
    <w:rsid w:val="009D4B43"/>
    <w:rsid w:val="009D6A5F"/>
    <w:rsid w:val="009D6EA2"/>
    <w:rsid w:val="009D77B1"/>
    <w:rsid w:val="009D7DDC"/>
    <w:rsid w:val="009E0424"/>
    <w:rsid w:val="009E063C"/>
    <w:rsid w:val="009E0917"/>
    <w:rsid w:val="009E1A26"/>
    <w:rsid w:val="009E2074"/>
    <w:rsid w:val="009E2F02"/>
    <w:rsid w:val="009E308D"/>
    <w:rsid w:val="009E3356"/>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954"/>
    <w:rsid w:val="009F4331"/>
    <w:rsid w:val="009F448A"/>
    <w:rsid w:val="009F5281"/>
    <w:rsid w:val="009F59BF"/>
    <w:rsid w:val="009F5B75"/>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AC9"/>
    <w:rsid w:val="00A10C45"/>
    <w:rsid w:val="00A116BD"/>
    <w:rsid w:val="00A131B2"/>
    <w:rsid w:val="00A13BE8"/>
    <w:rsid w:val="00A1404E"/>
    <w:rsid w:val="00A14439"/>
    <w:rsid w:val="00A14E6B"/>
    <w:rsid w:val="00A15C22"/>
    <w:rsid w:val="00A164EA"/>
    <w:rsid w:val="00A16678"/>
    <w:rsid w:val="00A167EA"/>
    <w:rsid w:val="00A168DC"/>
    <w:rsid w:val="00A21361"/>
    <w:rsid w:val="00A2363B"/>
    <w:rsid w:val="00A23AFA"/>
    <w:rsid w:val="00A240B6"/>
    <w:rsid w:val="00A24434"/>
    <w:rsid w:val="00A244E9"/>
    <w:rsid w:val="00A268EA"/>
    <w:rsid w:val="00A270E6"/>
    <w:rsid w:val="00A27927"/>
    <w:rsid w:val="00A303D4"/>
    <w:rsid w:val="00A319F6"/>
    <w:rsid w:val="00A32661"/>
    <w:rsid w:val="00A3340D"/>
    <w:rsid w:val="00A34532"/>
    <w:rsid w:val="00A34D68"/>
    <w:rsid w:val="00A355C5"/>
    <w:rsid w:val="00A358FF"/>
    <w:rsid w:val="00A35E19"/>
    <w:rsid w:val="00A360CA"/>
    <w:rsid w:val="00A362D9"/>
    <w:rsid w:val="00A36DD7"/>
    <w:rsid w:val="00A36FA9"/>
    <w:rsid w:val="00A4079C"/>
    <w:rsid w:val="00A4098F"/>
    <w:rsid w:val="00A43EEB"/>
    <w:rsid w:val="00A442C8"/>
    <w:rsid w:val="00A458BB"/>
    <w:rsid w:val="00A45DED"/>
    <w:rsid w:val="00A500D2"/>
    <w:rsid w:val="00A506C5"/>
    <w:rsid w:val="00A50D84"/>
    <w:rsid w:val="00A51714"/>
    <w:rsid w:val="00A52416"/>
    <w:rsid w:val="00A52EAE"/>
    <w:rsid w:val="00A52F51"/>
    <w:rsid w:val="00A53252"/>
    <w:rsid w:val="00A54EA2"/>
    <w:rsid w:val="00A560E7"/>
    <w:rsid w:val="00A5633A"/>
    <w:rsid w:val="00A56756"/>
    <w:rsid w:val="00A56D23"/>
    <w:rsid w:val="00A56E8A"/>
    <w:rsid w:val="00A57212"/>
    <w:rsid w:val="00A57BE4"/>
    <w:rsid w:val="00A60100"/>
    <w:rsid w:val="00A622D6"/>
    <w:rsid w:val="00A62DE8"/>
    <w:rsid w:val="00A63C2A"/>
    <w:rsid w:val="00A64120"/>
    <w:rsid w:val="00A64C7B"/>
    <w:rsid w:val="00A650B5"/>
    <w:rsid w:val="00A650D7"/>
    <w:rsid w:val="00A660DA"/>
    <w:rsid w:val="00A66ED0"/>
    <w:rsid w:val="00A6726E"/>
    <w:rsid w:val="00A67340"/>
    <w:rsid w:val="00A67B0D"/>
    <w:rsid w:val="00A67BAF"/>
    <w:rsid w:val="00A70AD6"/>
    <w:rsid w:val="00A71202"/>
    <w:rsid w:val="00A71B8E"/>
    <w:rsid w:val="00A71D6B"/>
    <w:rsid w:val="00A71F0F"/>
    <w:rsid w:val="00A7271C"/>
    <w:rsid w:val="00A72C1D"/>
    <w:rsid w:val="00A741F9"/>
    <w:rsid w:val="00A744FF"/>
    <w:rsid w:val="00A75838"/>
    <w:rsid w:val="00A75CFA"/>
    <w:rsid w:val="00A764E4"/>
    <w:rsid w:val="00A801F8"/>
    <w:rsid w:val="00A807AA"/>
    <w:rsid w:val="00A8092E"/>
    <w:rsid w:val="00A80A31"/>
    <w:rsid w:val="00A81AF7"/>
    <w:rsid w:val="00A81BA4"/>
    <w:rsid w:val="00A822E6"/>
    <w:rsid w:val="00A82583"/>
    <w:rsid w:val="00A82CE5"/>
    <w:rsid w:val="00A82E9D"/>
    <w:rsid w:val="00A83585"/>
    <w:rsid w:val="00A836F7"/>
    <w:rsid w:val="00A83F08"/>
    <w:rsid w:val="00A868A3"/>
    <w:rsid w:val="00A86919"/>
    <w:rsid w:val="00A86974"/>
    <w:rsid w:val="00A86A1A"/>
    <w:rsid w:val="00A86BB2"/>
    <w:rsid w:val="00A87EDB"/>
    <w:rsid w:val="00A90F89"/>
    <w:rsid w:val="00A919DE"/>
    <w:rsid w:val="00A91EBE"/>
    <w:rsid w:val="00A93513"/>
    <w:rsid w:val="00A93A0C"/>
    <w:rsid w:val="00A93B61"/>
    <w:rsid w:val="00A93EC3"/>
    <w:rsid w:val="00A95037"/>
    <w:rsid w:val="00A9574B"/>
    <w:rsid w:val="00A95A89"/>
    <w:rsid w:val="00A971DC"/>
    <w:rsid w:val="00A97688"/>
    <w:rsid w:val="00A97EA2"/>
    <w:rsid w:val="00AA0535"/>
    <w:rsid w:val="00AA0C01"/>
    <w:rsid w:val="00AA1121"/>
    <w:rsid w:val="00AA11DB"/>
    <w:rsid w:val="00AA12AD"/>
    <w:rsid w:val="00AA1945"/>
    <w:rsid w:val="00AA2573"/>
    <w:rsid w:val="00AA2FA1"/>
    <w:rsid w:val="00AA3A1B"/>
    <w:rsid w:val="00AA4B58"/>
    <w:rsid w:val="00AA4C0B"/>
    <w:rsid w:val="00AA4E53"/>
    <w:rsid w:val="00AA6208"/>
    <w:rsid w:val="00AA6227"/>
    <w:rsid w:val="00AA63F6"/>
    <w:rsid w:val="00AA6559"/>
    <w:rsid w:val="00AA6991"/>
    <w:rsid w:val="00AA76AD"/>
    <w:rsid w:val="00AA7813"/>
    <w:rsid w:val="00AB0183"/>
    <w:rsid w:val="00AB0EDA"/>
    <w:rsid w:val="00AB1541"/>
    <w:rsid w:val="00AB17A6"/>
    <w:rsid w:val="00AB19E8"/>
    <w:rsid w:val="00AB203D"/>
    <w:rsid w:val="00AB3591"/>
    <w:rsid w:val="00AB4B68"/>
    <w:rsid w:val="00AB4D81"/>
    <w:rsid w:val="00AB546F"/>
    <w:rsid w:val="00AB68CF"/>
    <w:rsid w:val="00AB6A16"/>
    <w:rsid w:val="00AB7645"/>
    <w:rsid w:val="00AB7FC6"/>
    <w:rsid w:val="00AC016C"/>
    <w:rsid w:val="00AC055A"/>
    <w:rsid w:val="00AC0738"/>
    <w:rsid w:val="00AC0E9A"/>
    <w:rsid w:val="00AC0F4A"/>
    <w:rsid w:val="00AC244B"/>
    <w:rsid w:val="00AC290D"/>
    <w:rsid w:val="00AC2F50"/>
    <w:rsid w:val="00AC3C7E"/>
    <w:rsid w:val="00AC44D3"/>
    <w:rsid w:val="00AC4D88"/>
    <w:rsid w:val="00AC5AAF"/>
    <w:rsid w:val="00AC66B1"/>
    <w:rsid w:val="00AC6BBE"/>
    <w:rsid w:val="00AC6C87"/>
    <w:rsid w:val="00AC6E70"/>
    <w:rsid w:val="00AD09D0"/>
    <w:rsid w:val="00AD233D"/>
    <w:rsid w:val="00AD2D24"/>
    <w:rsid w:val="00AD2D5F"/>
    <w:rsid w:val="00AD341D"/>
    <w:rsid w:val="00AD36D8"/>
    <w:rsid w:val="00AD3C33"/>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39D8"/>
    <w:rsid w:val="00AF469A"/>
    <w:rsid w:val="00AF4A35"/>
    <w:rsid w:val="00AF4A71"/>
    <w:rsid w:val="00AF4CF4"/>
    <w:rsid w:val="00AF56FD"/>
    <w:rsid w:val="00AF5C92"/>
    <w:rsid w:val="00AF5ECC"/>
    <w:rsid w:val="00AF62FD"/>
    <w:rsid w:val="00AF63F6"/>
    <w:rsid w:val="00AF6F3E"/>
    <w:rsid w:val="00AF70F2"/>
    <w:rsid w:val="00AF76A4"/>
    <w:rsid w:val="00AF76C3"/>
    <w:rsid w:val="00AF7ED1"/>
    <w:rsid w:val="00B008CF"/>
    <w:rsid w:val="00B01176"/>
    <w:rsid w:val="00B020B0"/>
    <w:rsid w:val="00B02594"/>
    <w:rsid w:val="00B02969"/>
    <w:rsid w:val="00B03667"/>
    <w:rsid w:val="00B03FCB"/>
    <w:rsid w:val="00B0488A"/>
    <w:rsid w:val="00B0507E"/>
    <w:rsid w:val="00B05E4F"/>
    <w:rsid w:val="00B0603F"/>
    <w:rsid w:val="00B0604C"/>
    <w:rsid w:val="00B0621F"/>
    <w:rsid w:val="00B06222"/>
    <w:rsid w:val="00B064C2"/>
    <w:rsid w:val="00B064DF"/>
    <w:rsid w:val="00B06F0A"/>
    <w:rsid w:val="00B07DBB"/>
    <w:rsid w:val="00B10916"/>
    <w:rsid w:val="00B10BE9"/>
    <w:rsid w:val="00B10DAA"/>
    <w:rsid w:val="00B12625"/>
    <w:rsid w:val="00B12EE7"/>
    <w:rsid w:val="00B13695"/>
    <w:rsid w:val="00B1392F"/>
    <w:rsid w:val="00B13A6F"/>
    <w:rsid w:val="00B13E95"/>
    <w:rsid w:val="00B150A7"/>
    <w:rsid w:val="00B15408"/>
    <w:rsid w:val="00B16BDE"/>
    <w:rsid w:val="00B17060"/>
    <w:rsid w:val="00B20886"/>
    <w:rsid w:val="00B20B39"/>
    <w:rsid w:val="00B21B54"/>
    <w:rsid w:val="00B2239B"/>
    <w:rsid w:val="00B22CE8"/>
    <w:rsid w:val="00B23523"/>
    <w:rsid w:val="00B241FC"/>
    <w:rsid w:val="00B24AC8"/>
    <w:rsid w:val="00B253EA"/>
    <w:rsid w:val="00B25E34"/>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71BD"/>
    <w:rsid w:val="00B476B7"/>
    <w:rsid w:val="00B47C97"/>
    <w:rsid w:val="00B520CC"/>
    <w:rsid w:val="00B52572"/>
    <w:rsid w:val="00B525B2"/>
    <w:rsid w:val="00B52844"/>
    <w:rsid w:val="00B542C1"/>
    <w:rsid w:val="00B543D9"/>
    <w:rsid w:val="00B54542"/>
    <w:rsid w:val="00B54A92"/>
    <w:rsid w:val="00B5563C"/>
    <w:rsid w:val="00B5667D"/>
    <w:rsid w:val="00B56A63"/>
    <w:rsid w:val="00B56E48"/>
    <w:rsid w:val="00B603FA"/>
    <w:rsid w:val="00B60A6B"/>
    <w:rsid w:val="00B60F41"/>
    <w:rsid w:val="00B626BD"/>
    <w:rsid w:val="00B6505D"/>
    <w:rsid w:val="00B654FE"/>
    <w:rsid w:val="00B65524"/>
    <w:rsid w:val="00B66619"/>
    <w:rsid w:val="00B66795"/>
    <w:rsid w:val="00B66C80"/>
    <w:rsid w:val="00B67290"/>
    <w:rsid w:val="00B675EC"/>
    <w:rsid w:val="00B67E35"/>
    <w:rsid w:val="00B701A9"/>
    <w:rsid w:val="00B70D07"/>
    <w:rsid w:val="00B71440"/>
    <w:rsid w:val="00B71A94"/>
    <w:rsid w:val="00B71D6F"/>
    <w:rsid w:val="00B71DC6"/>
    <w:rsid w:val="00B75016"/>
    <w:rsid w:val="00B752ED"/>
    <w:rsid w:val="00B75B51"/>
    <w:rsid w:val="00B7634C"/>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B60"/>
    <w:rsid w:val="00B96A34"/>
    <w:rsid w:val="00B97280"/>
    <w:rsid w:val="00B97583"/>
    <w:rsid w:val="00B97D54"/>
    <w:rsid w:val="00B97F3C"/>
    <w:rsid w:val="00BA1D0B"/>
    <w:rsid w:val="00BA2AEB"/>
    <w:rsid w:val="00BA2C71"/>
    <w:rsid w:val="00BA3551"/>
    <w:rsid w:val="00BA3868"/>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3246"/>
    <w:rsid w:val="00BE3962"/>
    <w:rsid w:val="00BE3B2F"/>
    <w:rsid w:val="00BE43B0"/>
    <w:rsid w:val="00BE5087"/>
    <w:rsid w:val="00BE544F"/>
    <w:rsid w:val="00BE5736"/>
    <w:rsid w:val="00BE5F1B"/>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4EFF"/>
    <w:rsid w:val="00C15A59"/>
    <w:rsid w:val="00C15CA9"/>
    <w:rsid w:val="00C20A84"/>
    <w:rsid w:val="00C21E4B"/>
    <w:rsid w:val="00C223DA"/>
    <w:rsid w:val="00C23779"/>
    <w:rsid w:val="00C23E8A"/>
    <w:rsid w:val="00C241D3"/>
    <w:rsid w:val="00C25CF2"/>
    <w:rsid w:val="00C260B7"/>
    <w:rsid w:val="00C265B0"/>
    <w:rsid w:val="00C265F2"/>
    <w:rsid w:val="00C26D5B"/>
    <w:rsid w:val="00C27848"/>
    <w:rsid w:val="00C27F9A"/>
    <w:rsid w:val="00C31190"/>
    <w:rsid w:val="00C31D45"/>
    <w:rsid w:val="00C31EB4"/>
    <w:rsid w:val="00C32680"/>
    <w:rsid w:val="00C3290C"/>
    <w:rsid w:val="00C32D05"/>
    <w:rsid w:val="00C3407C"/>
    <w:rsid w:val="00C34885"/>
    <w:rsid w:val="00C348AC"/>
    <w:rsid w:val="00C35026"/>
    <w:rsid w:val="00C35291"/>
    <w:rsid w:val="00C357AF"/>
    <w:rsid w:val="00C3592E"/>
    <w:rsid w:val="00C36A89"/>
    <w:rsid w:val="00C36E42"/>
    <w:rsid w:val="00C373D4"/>
    <w:rsid w:val="00C37C85"/>
    <w:rsid w:val="00C40209"/>
    <w:rsid w:val="00C40A96"/>
    <w:rsid w:val="00C414DE"/>
    <w:rsid w:val="00C44155"/>
    <w:rsid w:val="00C4454F"/>
    <w:rsid w:val="00C44725"/>
    <w:rsid w:val="00C458B3"/>
    <w:rsid w:val="00C469F7"/>
    <w:rsid w:val="00C4770A"/>
    <w:rsid w:val="00C47A4B"/>
    <w:rsid w:val="00C47B74"/>
    <w:rsid w:val="00C5042F"/>
    <w:rsid w:val="00C5059E"/>
    <w:rsid w:val="00C5065B"/>
    <w:rsid w:val="00C5076F"/>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249"/>
    <w:rsid w:val="00C65AE4"/>
    <w:rsid w:val="00C660EC"/>
    <w:rsid w:val="00C6740E"/>
    <w:rsid w:val="00C70018"/>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963"/>
    <w:rsid w:val="00C76A74"/>
    <w:rsid w:val="00C76C4F"/>
    <w:rsid w:val="00C7711D"/>
    <w:rsid w:val="00C7755D"/>
    <w:rsid w:val="00C80AFB"/>
    <w:rsid w:val="00C80F24"/>
    <w:rsid w:val="00C82488"/>
    <w:rsid w:val="00C82888"/>
    <w:rsid w:val="00C8297E"/>
    <w:rsid w:val="00C83349"/>
    <w:rsid w:val="00C8512E"/>
    <w:rsid w:val="00C855C3"/>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294F"/>
    <w:rsid w:val="00CA3314"/>
    <w:rsid w:val="00CA350B"/>
    <w:rsid w:val="00CA3C86"/>
    <w:rsid w:val="00CA442C"/>
    <w:rsid w:val="00CA448E"/>
    <w:rsid w:val="00CA5298"/>
    <w:rsid w:val="00CA5F86"/>
    <w:rsid w:val="00CA5F99"/>
    <w:rsid w:val="00CA6BC7"/>
    <w:rsid w:val="00CB0409"/>
    <w:rsid w:val="00CB179F"/>
    <w:rsid w:val="00CB17BD"/>
    <w:rsid w:val="00CB1852"/>
    <w:rsid w:val="00CB19EE"/>
    <w:rsid w:val="00CB45E6"/>
    <w:rsid w:val="00CB4C43"/>
    <w:rsid w:val="00CB54E4"/>
    <w:rsid w:val="00CB54E6"/>
    <w:rsid w:val="00CB64E2"/>
    <w:rsid w:val="00CB7488"/>
    <w:rsid w:val="00CB7711"/>
    <w:rsid w:val="00CB7F70"/>
    <w:rsid w:val="00CC072E"/>
    <w:rsid w:val="00CC0E9F"/>
    <w:rsid w:val="00CC1B1A"/>
    <w:rsid w:val="00CC1F51"/>
    <w:rsid w:val="00CC1F83"/>
    <w:rsid w:val="00CC2482"/>
    <w:rsid w:val="00CC3B00"/>
    <w:rsid w:val="00CC451C"/>
    <w:rsid w:val="00CC4D7E"/>
    <w:rsid w:val="00CC5622"/>
    <w:rsid w:val="00CC5F71"/>
    <w:rsid w:val="00CC640C"/>
    <w:rsid w:val="00CC7C4C"/>
    <w:rsid w:val="00CD0298"/>
    <w:rsid w:val="00CD0657"/>
    <w:rsid w:val="00CD123D"/>
    <w:rsid w:val="00CD1B2E"/>
    <w:rsid w:val="00CD3690"/>
    <w:rsid w:val="00CD5076"/>
    <w:rsid w:val="00CD60B1"/>
    <w:rsid w:val="00CD640B"/>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E8E"/>
    <w:rsid w:val="00CF7F2A"/>
    <w:rsid w:val="00D00CB0"/>
    <w:rsid w:val="00D011E7"/>
    <w:rsid w:val="00D01A33"/>
    <w:rsid w:val="00D03226"/>
    <w:rsid w:val="00D03A00"/>
    <w:rsid w:val="00D03E4E"/>
    <w:rsid w:val="00D04702"/>
    <w:rsid w:val="00D04CDA"/>
    <w:rsid w:val="00D04D4F"/>
    <w:rsid w:val="00D04E52"/>
    <w:rsid w:val="00D057F2"/>
    <w:rsid w:val="00D05CB0"/>
    <w:rsid w:val="00D05DC4"/>
    <w:rsid w:val="00D0600A"/>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209D7"/>
    <w:rsid w:val="00D21553"/>
    <w:rsid w:val="00D21725"/>
    <w:rsid w:val="00D2181F"/>
    <w:rsid w:val="00D21B17"/>
    <w:rsid w:val="00D22A52"/>
    <w:rsid w:val="00D23EE2"/>
    <w:rsid w:val="00D23FDD"/>
    <w:rsid w:val="00D25638"/>
    <w:rsid w:val="00D260C9"/>
    <w:rsid w:val="00D26382"/>
    <w:rsid w:val="00D26D45"/>
    <w:rsid w:val="00D30162"/>
    <w:rsid w:val="00D30BB2"/>
    <w:rsid w:val="00D30E27"/>
    <w:rsid w:val="00D3127A"/>
    <w:rsid w:val="00D31CE1"/>
    <w:rsid w:val="00D3221E"/>
    <w:rsid w:val="00D329DE"/>
    <w:rsid w:val="00D32EAA"/>
    <w:rsid w:val="00D3412A"/>
    <w:rsid w:val="00D363CF"/>
    <w:rsid w:val="00D36C5A"/>
    <w:rsid w:val="00D36DCE"/>
    <w:rsid w:val="00D37317"/>
    <w:rsid w:val="00D402BD"/>
    <w:rsid w:val="00D403C2"/>
    <w:rsid w:val="00D4105C"/>
    <w:rsid w:val="00D42073"/>
    <w:rsid w:val="00D43ACE"/>
    <w:rsid w:val="00D4447B"/>
    <w:rsid w:val="00D45300"/>
    <w:rsid w:val="00D4577F"/>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9FB"/>
    <w:rsid w:val="00D62817"/>
    <w:rsid w:val="00D63BE8"/>
    <w:rsid w:val="00D63C2E"/>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6C34"/>
    <w:rsid w:val="00D76F65"/>
    <w:rsid w:val="00D80259"/>
    <w:rsid w:val="00D80C8A"/>
    <w:rsid w:val="00D80E7D"/>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A89"/>
    <w:rsid w:val="00D90672"/>
    <w:rsid w:val="00D909BC"/>
    <w:rsid w:val="00D91159"/>
    <w:rsid w:val="00D9194F"/>
    <w:rsid w:val="00D91BA6"/>
    <w:rsid w:val="00D9250B"/>
    <w:rsid w:val="00D92957"/>
    <w:rsid w:val="00D93055"/>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C0330"/>
    <w:rsid w:val="00DC1623"/>
    <w:rsid w:val="00DC1787"/>
    <w:rsid w:val="00DC18C9"/>
    <w:rsid w:val="00DC2169"/>
    <w:rsid w:val="00DC2571"/>
    <w:rsid w:val="00DC2661"/>
    <w:rsid w:val="00DC495C"/>
    <w:rsid w:val="00DC49BB"/>
    <w:rsid w:val="00DC4F5C"/>
    <w:rsid w:val="00DC4F76"/>
    <w:rsid w:val="00DC4FB6"/>
    <w:rsid w:val="00DC5159"/>
    <w:rsid w:val="00DC55BB"/>
    <w:rsid w:val="00DC5B52"/>
    <w:rsid w:val="00DC5F52"/>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294D"/>
    <w:rsid w:val="00DF2FDF"/>
    <w:rsid w:val="00DF361D"/>
    <w:rsid w:val="00DF3C38"/>
    <w:rsid w:val="00DF3E75"/>
    <w:rsid w:val="00DF58B3"/>
    <w:rsid w:val="00DF6A54"/>
    <w:rsid w:val="00E01BC4"/>
    <w:rsid w:val="00E02232"/>
    <w:rsid w:val="00E032B7"/>
    <w:rsid w:val="00E034C4"/>
    <w:rsid w:val="00E0376A"/>
    <w:rsid w:val="00E0526D"/>
    <w:rsid w:val="00E06349"/>
    <w:rsid w:val="00E06A92"/>
    <w:rsid w:val="00E071B4"/>
    <w:rsid w:val="00E0742E"/>
    <w:rsid w:val="00E076D4"/>
    <w:rsid w:val="00E077D4"/>
    <w:rsid w:val="00E078B2"/>
    <w:rsid w:val="00E1228B"/>
    <w:rsid w:val="00E12723"/>
    <w:rsid w:val="00E12EFA"/>
    <w:rsid w:val="00E12F2D"/>
    <w:rsid w:val="00E1324E"/>
    <w:rsid w:val="00E15332"/>
    <w:rsid w:val="00E1560D"/>
    <w:rsid w:val="00E15B2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873"/>
    <w:rsid w:val="00E52415"/>
    <w:rsid w:val="00E52B42"/>
    <w:rsid w:val="00E5321A"/>
    <w:rsid w:val="00E53BB4"/>
    <w:rsid w:val="00E542A0"/>
    <w:rsid w:val="00E5454C"/>
    <w:rsid w:val="00E548E2"/>
    <w:rsid w:val="00E55528"/>
    <w:rsid w:val="00E5558E"/>
    <w:rsid w:val="00E57589"/>
    <w:rsid w:val="00E57B44"/>
    <w:rsid w:val="00E60878"/>
    <w:rsid w:val="00E6205A"/>
    <w:rsid w:val="00E62715"/>
    <w:rsid w:val="00E62EC4"/>
    <w:rsid w:val="00E645F6"/>
    <w:rsid w:val="00E64BB1"/>
    <w:rsid w:val="00E65745"/>
    <w:rsid w:val="00E658DD"/>
    <w:rsid w:val="00E660CE"/>
    <w:rsid w:val="00E6634A"/>
    <w:rsid w:val="00E667BC"/>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6210"/>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C33"/>
    <w:rsid w:val="00EE2DFD"/>
    <w:rsid w:val="00EE4323"/>
    <w:rsid w:val="00EE51E5"/>
    <w:rsid w:val="00EE5DE5"/>
    <w:rsid w:val="00EE667C"/>
    <w:rsid w:val="00EF0104"/>
    <w:rsid w:val="00EF02A4"/>
    <w:rsid w:val="00EF0C32"/>
    <w:rsid w:val="00EF202A"/>
    <w:rsid w:val="00EF2794"/>
    <w:rsid w:val="00EF2F6C"/>
    <w:rsid w:val="00EF3284"/>
    <w:rsid w:val="00EF43DC"/>
    <w:rsid w:val="00EF53F5"/>
    <w:rsid w:val="00EF6979"/>
    <w:rsid w:val="00EF70D6"/>
    <w:rsid w:val="00F00958"/>
    <w:rsid w:val="00F01775"/>
    <w:rsid w:val="00F01FB8"/>
    <w:rsid w:val="00F0237C"/>
    <w:rsid w:val="00F027BC"/>
    <w:rsid w:val="00F032DE"/>
    <w:rsid w:val="00F03790"/>
    <w:rsid w:val="00F044FA"/>
    <w:rsid w:val="00F0464A"/>
    <w:rsid w:val="00F04799"/>
    <w:rsid w:val="00F04B2E"/>
    <w:rsid w:val="00F057D2"/>
    <w:rsid w:val="00F058A6"/>
    <w:rsid w:val="00F062A7"/>
    <w:rsid w:val="00F06510"/>
    <w:rsid w:val="00F066D9"/>
    <w:rsid w:val="00F06A62"/>
    <w:rsid w:val="00F06F1E"/>
    <w:rsid w:val="00F10718"/>
    <w:rsid w:val="00F11780"/>
    <w:rsid w:val="00F120A2"/>
    <w:rsid w:val="00F124C5"/>
    <w:rsid w:val="00F12BEC"/>
    <w:rsid w:val="00F13520"/>
    <w:rsid w:val="00F13566"/>
    <w:rsid w:val="00F14711"/>
    <w:rsid w:val="00F1496D"/>
    <w:rsid w:val="00F155C0"/>
    <w:rsid w:val="00F165D0"/>
    <w:rsid w:val="00F17A85"/>
    <w:rsid w:val="00F17C16"/>
    <w:rsid w:val="00F203FD"/>
    <w:rsid w:val="00F207AF"/>
    <w:rsid w:val="00F20AD0"/>
    <w:rsid w:val="00F20C77"/>
    <w:rsid w:val="00F21480"/>
    <w:rsid w:val="00F21DE3"/>
    <w:rsid w:val="00F226EB"/>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50BDB"/>
    <w:rsid w:val="00F515EE"/>
    <w:rsid w:val="00F51DAA"/>
    <w:rsid w:val="00F5232F"/>
    <w:rsid w:val="00F52594"/>
    <w:rsid w:val="00F527E2"/>
    <w:rsid w:val="00F54288"/>
    <w:rsid w:val="00F54DAC"/>
    <w:rsid w:val="00F55043"/>
    <w:rsid w:val="00F55C72"/>
    <w:rsid w:val="00F55CB4"/>
    <w:rsid w:val="00F56642"/>
    <w:rsid w:val="00F56AE7"/>
    <w:rsid w:val="00F571BA"/>
    <w:rsid w:val="00F57456"/>
    <w:rsid w:val="00F57A88"/>
    <w:rsid w:val="00F61364"/>
    <w:rsid w:val="00F61FEE"/>
    <w:rsid w:val="00F626E3"/>
    <w:rsid w:val="00F63047"/>
    <w:rsid w:val="00F64263"/>
    <w:rsid w:val="00F64D71"/>
    <w:rsid w:val="00F64D73"/>
    <w:rsid w:val="00F66046"/>
    <w:rsid w:val="00F67C24"/>
    <w:rsid w:val="00F7030A"/>
    <w:rsid w:val="00F70B77"/>
    <w:rsid w:val="00F73A77"/>
    <w:rsid w:val="00F73C33"/>
    <w:rsid w:val="00F74615"/>
    <w:rsid w:val="00F764EE"/>
    <w:rsid w:val="00F76879"/>
    <w:rsid w:val="00F76C4A"/>
    <w:rsid w:val="00F772CB"/>
    <w:rsid w:val="00F77338"/>
    <w:rsid w:val="00F7788B"/>
    <w:rsid w:val="00F801A2"/>
    <w:rsid w:val="00F80629"/>
    <w:rsid w:val="00F80DA4"/>
    <w:rsid w:val="00F830EC"/>
    <w:rsid w:val="00F83106"/>
    <w:rsid w:val="00F83BCC"/>
    <w:rsid w:val="00F84472"/>
    <w:rsid w:val="00F867C6"/>
    <w:rsid w:val="00F86DC0"/>
    <w:rsid w:val="00F86EBC"/>
    <w:rsid w:val="00F870A6"/>
    <w:rsid w:val="00F9004C"/>
    <w:rsid w:val="00F904B6"/>
    <w:rsid w:val="00F907B1"/>
    <w:rsid w:val="00F917E5"/>
    <w:rsid w:val="00F91C34"/>
    <w:rsid w:val="00F91C3D"/>
    <w:rsid w:val="00F9205C"/>
    <w:rsid w:val="00F920CC"/>
    <w:rsid w:val="00F92694"/>
    <w:rsid w:val="00F92C34"/>
    <w:rsid w:val="00F93275"/>
    <w:rsid w:val="00F936F6"/>
    <w:rsid w:val="00F941A3"/>
    <w:rsid w:val="00F95A4B"/>
    <w:rsid w:val="00F95D16"/>
    <w:rsid w:val="00F95D8D"/>
    <w:rsid w:val="00F96142"/>
    <w:rsid w:val="00F96734"/>
    <w:rsid w:val="00F9743F"/>
    <w:rsid w:val="00FA14E7"/>
    <w:rsid w:val="00FA156E"/>
    <w:rsid w:val="00FA1A50"/>
    <w:rsid w:val="00FA2B9B"/>
    <w:rsid w:val="00FA2E06"/>
    <w:rsid w:val="00FA3043"/>
    <w:rsid w:val="00FA5343"/>
    <w:rsid w:val="00FA5B2D"/>
    <w:rsid w:val="00FA65AC"/>
    <w:rsid w:val="00FA6625"/>
    <w:rsid w:val="00FA72B1"/>
    <w:rsid w:val="00FA7311"/>
    <w:rsid w:val="00FA7A33"/>
    <w:rsid w:val="00FA7F0E"/>
    <w:rsid w:val="00FB004B"/>
    <w:rsid w:val="00FB0626"/>
    <w:rsid w:val="00FB191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154B"/>
    <w:rsid w:val="00FD1610"/>
    <w:rsid w:val="00FD2C67"/>
    <w:rsid w:val="00FD2DF1"/>
    <w:rsid w:val="00FD3556"/>
    <w:rsid w:val="00FD4595"/>
    <w:rsid w:val="00FD4C13"/>
    <w:rsid w:val="00FD5030"/>
    <w:rsid w:val="00FD5B05"/>
    <w:rsid w:val="00FD6F32"/>
    <w:rsid w:val="00FD71FA"/>
    <w:rsid w:val="00FD745B"/>
    <w:rsid w:val="00FD7729"/>
    <w:rsid w:val="00FD7C5A"/>
    <w:rsid w:val="00FE0E66"/>
    <w:rsid w:val="00FE278C"/>
    <w:rsid w:val="00FE28BE"/>
    <w:rsid w:val="00FE2AF5"/>
    <w:rsid w:val="00FE2D12"/>
    <w:rsid w:val="00FE48A3"/>
    <w:rsid w:val="00FE4AD4"/>
    <w:rsid w:val="00FE4C81"/>
    <w:rsid w:val="00FE5C63"/>
    <w:rsid w:val="00FE66C6"/>
    <w:rsid w:val="00FE67D5"/>
    <w:rsid w:val="00FE7282"/>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1"/>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7.jpeg"/><Relationship Id="rId10" Type="http://schemas.openxmlformats.org/officeDocument/2006/relationships/oleObject" Target="embeddings/Microsoft_Excel_97-2003_Worksheet1.xls"/><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 Id="rId22" Type="http://schemas.openxmlformats.org/officeDocument/2006/relationships/image" Target="media/image6.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FC61-21D9-4491-90B3-228D4C77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10638</TotalTime>
  <Pages>10</Pages>
  <Words>1828</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subject/>
  <dc:creator>Departamento de Contabilidad General</dc:creator>
  <cp:keywords/>
  <cp:lastModifiedBy>Jose Luis Rivera Hernandez</cp:lastModifiedBy>
  <cp:revision>1001</cp:revision>
  <cp:lastPrinted>2016-08-11T21:03:00Z</cp:lastPrinted>
  <dcterms:created xsi:type="dcterms:W3CDTF">2014-08-01T19:35:00Z</dcterms:created>
  <dcterms:modified xsi:type="dcterms:W3CDTF">2016-08-19T00:01:00Z</dcterms:modified>
</cp:coreProperties>
</file>